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339CE" w14:textId="77777777" w:rsidR="004A05A4" w:rsidRPr="004A05A4" w:rsidRDefault="004A05A4" w:rsidP="004A05A4">
      <w:pPr>
        <w:shd w:val="clear" w:color="auto" w:fill="FFFFFF"/>
        <w:spacing w:after="120" w:line="240" w:lineRule="atLeast"/>
        <w:outlineLvl w:val="0"/>
        <w:rPr>
          <w:rFonts w:ascii="Poppins" w:eastAsia="Times New Roman" w:hAnsi="Poppins" w:cs="Poppins"/>
          <w:color w:val="3B4292"/>
          <w:kern w:val="36"/>
          <w:sz w:val="48"/>
          <w:szCs w:val="48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3B4292"/>
          <w:kern w:val="36"/>
          <w:sz w:val="48"/>
          <w:szCs w:val="48"/>
          <w:lang w:eastAsia="en-GB"/>
          <w14:ligatures w14:val="none"/>
        </w:rPr>
        <w:t>Leadership training - who should attend?</w:t>
      </w:r>
    </w:p>
    <w:p w14:paraId="148D6549" w14:textId="77777777" w:rsidR="004A05A4" w:rsidRPr="004A05A4" w:rsidRDefault="004A05A4" w:rsidP="004A05A4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b/>
          <w:bCs/>
          <w:color w:val="444444"/>
          <w:kern w:val="0"/>
          <w:sz w:val="27"/>
          <w:szCs w:val="27"/>
          <w:lang w:eastAsia="en-GB"/>
          <w14:ligatures w14:val="none"/>
        </w:rPr>
        <w:t>Course requirements:</w:t>
      </w:r>
    </w:p>
    <w:p w14:paraId="0F736602" w14:textId="4A0A165B" w:rsidR="004A05A4" w:rsidRPr="004A05A4" w:rsidRDefault="004A05A4" w:rsidP="004A05A4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  <w:t>Basic Awareness and Foundation courses must be completed prior to commencing this course. </w:t>
      </w:r>
    </w:p>
    <w:p w14:paraId="591D0EF3" w14:textId="77777777" w:rsidR="004A05A4" w:rsidRPr="004A05A4" w:rsidRDefault="004A05A4" w:rsidP="004A05A4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b/>
          <w:bCs/>
          <w:color w:val="444444"/>
          <w:kern w:val="0"/>
          <w:sz w:val="27"/>
          <w:szCs w:val="27"/>
          <w:lang w:eastAsia="en-GB"/>
          <w14:ligatures w14:val="none"/>
        </w:rPr>
        <w:t>Who needs to complete this module?</w:t>
      </w:r>
    </w:p>
    <w:p w14:paraId="4AD37145" w14:textId="77777777" w:rsidR="004A05A4" w:rsidRPr="004A05A4" w:rsidRDefault="004A05A4" w:rsidP="004A05A4">
      <w:pPr>
        <w:shd w:val="clear" w:color="auto" w:fill="FFFFFF"/>
        <w:spacing w:before="100" w:beforeAutospacing="1" w:after="100" w:afterAutospacing="1" w:line="360" w:lineRule="atLeast"/>
        <w:rPr>
          <w:rFonts w:ascii="Tahoma" w:eastAsia="Times New Roman" w:hAnsi="Tahoma" w:cs="Tahoma"/>
          <w:color w:val="444444"/>
          <w:kern w:val="0"/>
          <w:sz w:val="27"/>
          <w:szCs w:val="27"/>
          <w:lang w:eastAsia="en-GB"/>
          <w14:ligatures w14:val="none"/>
        </w:rPr>
      </w:pPr>
      <w:r w:rsidRPr="004A05A4">
        <w:rPr>
          <w:rFonts w:ascii="Tahoma" w:eastAsia="Times New Roman" w:hAnsi="Tahoma" w:cs="Tahoma"/>
          <w:b/>
          <w:bCs/>
          <w:color w:val="444444"/>
          <w:kern w:val="0"/>
          <w:sz w:val="27"/>
          <w:szCs w:val="27"/>
          <w:lang w:eastAsia="en-GB"/>
          <w14:ligatures w14:val="none"/>
        </w:rPr>
        <w:t>This course is MANDATORY for:</w:t>
      </w:r>
    </w:p>
    <w:p w14:paraId="2CAD3A9C" w14:textId="2729624F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All Clergy holding the Bishop’s Licence, commission, authorisation, or permission (including P</w:t>
      </w:r>
      <w:r w:rsidR="004F247E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T</w:t>
      </w: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O, Honorary/Assistant </w:t>
      </w:r>
      <w:proofErr w:type="gramStart"/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Bishops</w:t>
      </w:r>
      <w:proofErr w:type="gramEnd"/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 and Chaplains).</w:t>
      </w:r>
    </w:p>
    <w:p w14:paraId="0CAE44A6" w14:textId="77777777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All Readers and Licensed Lay Ministers holding the Bishop’s Licence (under Canons E6 &amp; E8), together with all others who hold the </w:t>
      </w:r>
      <w:proofErr w:type="gramStart"/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Bishop’s</w:t>
      </w:r>
      <w:proofErr w:type="gramEnd"/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 xml:space="preserve"> commission (including Elders), authorisation, or permission to carry out similar ministerial functions.</w:t>
      </w:r>
    </w:p>
    <w:p w14:paraId="148C3CD8" w14:textId="77777777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Non-executive members of Chapter (unless their role in the diocese requires a higher level of training).</w:t>
      </w:r>
    </w:p>
    <w:p w14:paraId="6306E835" w14:textId="77777777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Safeguarding officers in all church bodies.</w:t>
      </w:r>
    </w:p>
    <w:p w14:paraId="1B072CDF" w14:textId="77777777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Teaching staff at Theological Education Institutions who deliver the Leadership Pathway.</w:t>
      </w:r>
    </w:p>
    <w:p w14:paraId="7D5124E6" w14:textId="77777777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Safeguarding Leads in Theological Education Institutions. </w:t>
      </w:r>
    </w:p>
    <w:p w14:paraId="2D018D1B" w14:textId="77777777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b/>
          <w:bCs/>
          <w:color w:val="444444"/>
          <w:kern w:val="0"/>
          <w:sz w:val="24"/>
          <w:szCs w:val="24"/>
          <w:lang w:eastAsia="en-GB"/>
          <w14:ligatures w14:val="none"/>
        </w:rPr>
        <w:t>Churchwardens are required to complete this training if their parish is in vacancy, or if they are a leader of worship.</w:t>
      </w:r>
    </w:p>
    <w:p w14:paraId="2F8F20E6" w14:textId="77777777" w:rsidR="004A05A4" w:rsidRPr="004A05A4" w:rsidRDefault="004A05A4" w:rsidP="004A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</w:pPr>
      <w:r w:rsidRPr="004A05A4">
        <w:rPr>
          <w:rFonts w:ascii="Poppins" w:eastAsia="Times New Roman" w:hAnsi="Poppins" w:cs="Poppins"/>
          <w:color w:val="444444"/>
          <w:kern w:val="0"/>
          <w:sz w:val="24"/>
          <w:szCs w:val="24"/>
          <w:lang w:eastAsia="en-GB"/>
          <w14:ligatures w14:val="none"/>
        </w:rPr>
        <w:t>In a local context, it should also include such other people who significantly influence the culture of the church e.g., lay ministry staff employed by a PCC or BMO, locally appointed leaders of new worshipping communities, focal ministers.</w:t>
      </w:r>
    </w:p>
    <w:p w14:paraId="019EFDDC" w14:textId="77777777" w:rsidR="004A05A4" w:rsidRDefault="004A05A4"/>
    <w:sectPr w:rsidR="004A0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1C5"/>
    <w:multiLevelType w:val="multilevel"/>
    <w:tmpl w:val="A9C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B40AFB"/>
    <w:multiLevelType w:val="multilevel"/>
    <w:tmpl w:val="C6A0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D312B9"/>
    <w:multiLevelType w:val="multilevel"/>
    <w:tmpl w:val="F166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037312"/>
    <w:multiLevelType w:val="multilevel"/>
    <w:tmpl w:val="7414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926A2"/>
    <w:multiLevelType w:val="multilevel"/>
    <w:tmpl w:val="773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D71E4"/>
    <w:multiLevelType w:val="multilevel"/>
    <w:tmpl w:val="307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437120">
    <w:abstractNumId w:val="4"/>
  </w:num>
  <w:num w:numId="2" w16cid:durableId="799886688">
    <w:abstractNumId w:val="1"/>
  </w:num>
  <w:num w:numId="3" w16cid:durableId="1124352107">
    <w:abstractNumId w:val="2"/>
  </w:num>
  <w:num w:numId="4" w16cid:durableId="603996441">
    <w:abstractNumId w:val="3"/>
  </w:num>
  <w:num w:numId="5" w16cid:durableId="1153839228">
    <w:abstractNumId w:val="0"/>
  </w:num>
  <w:num w:numId="6" w16cid:durableId="176384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A4"/>
    <w:rsid w:val="00321F10"/>
    <w:rsid w:val="00337F28"/>
    <w:rsid w:val="004A05A4"/>
    <w:rsid w:val="004B5E7F"/>
    <w:rsid w:val="004F247E"/>
    <w:rsid w:val="0051245E"/>
    <w:rsid w:val="005312D0"/>
    <w:rsid w:val="007B1872"/>
    <w:rsid w:val="00BC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C421"/>
  <w15:chartTrackingRefBased/>
  <w15:docId w15:val="{E82ABC5B-930F-4309-82EF-9684D8C1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A05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Hicks</dc:creator>
  <cp:keywords/>
  <dc:description/>
  <cp:lastModifiedBy>Lauren Bridgwater</cp:lastModifiedBy>
  <cp:revision>2</cp:revision>
  <dcterms:created xsi:type="dcterms:W3CDTF">2024-04-18T10:31:00Z</dcterms:created>
  <dcterms:modified xsi:type="dcterms:W3CDTF">2024-04-18T10:31:00Z</dcterms:modified>
</cp:coreProperties>
</file>