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386BB47" w:rsidR="00D94885" w:rsidRDefault="00FE0EBC">
      <w:r>
        <w:rPr>
          <w:noProof/>
        </w:rPr>
        <w:drawing>
          <wp:inline distT="0" distB="0" distL="0" distR="0" wp14:anchorId="22CB5E06" wp14:editId="6EE2CDBD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28BCF7D6" w14:textId="77777777" w:rsidR="00590626" w:rsidRDefault="00E54BDF" w:rsidP="005E7135">
            <w:pPr>
              <w:jc w:val="center"/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</w:pPr>
            <w:r w:rsidRPr="00C40E55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What is the great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C40E55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significance of the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C40E55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‘</w:t>
            </w:r>
            <w:r w:rsidRPr="00C40E55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Eucharist</w:t>
            </w:r>
            <w:r w:rsidRPr="00C40E55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’ to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C40E55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Christians?</w:t>
            </w:r>
          </w:p>
          <w:p w14:paraId="27ABC887" w14:textId="6FD3BB15" w:rsidR="00E54BDF" w:rsidRPr="005E7135" w:rsidRDefault="00E54BDF" w:rsidP="005E7135">
            <w:pPr>
              <w:jc w:val="center"/>
              <w:rPr>
                <w:rFonts w:cs="Tahoma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10F1EB8A" w14:textId="6EF0D088" w:rsidR="00D94885" w:rsidRDefault="00D94885" w:rsidP="005E7135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9A1474">
              <w:rPr>
                <w:rFonts w:cs="Tahoma"/>
              </w:rPr>
              <w:t xml:space="preserve">will recognise the bread and wine as Christian symbols and will tie this to the term ‘holy communion’ or ‘eucharist.’ They will recall </w:t>
            </w:r>
            <w:r w:rsidR="00BA4100">
              <w:rPr>
                <w:rFonts w:cs="Tahoma"/>
              </w:rPr>
              <w:t xml:space="preserve">some of the details of </w:t>
            </w:r>
            <w:r w:rsidR="009A1474">
              <w:rPr>
                <w:rFonts w:cs="Tahoma"/>
              </w:rPr>
              <w:t xml:space="preserve">the story of the last Passover feast known as the Lord’s supper. However, pupils are unable to make </w:t>
            </w:r>
            <w:r w:rsidR="00BA4100">
              <w:rPr>
                <w:rFonts w:cs="Tahoma"/>
              </w:rPr>
              <w:t xml:space="preserve">a </w:t>
            </w:r>
            <w:r w:rsidR="009A1474">
              <w:rPr>
                <w:rFonts w:cs="Tahoma"/>
              </w:rPr>
              <w:t xml:space="preserve">link to the meaning behind the eucharist and its significance to Christians today. </w:t>
            </w:r>
          </w:p>
        </w:tc>
        <w:tc>
          <w:tcPr>
            <w:tcW w:w="4819" w:type="dxa"/>
          </w:tcPr>
          <w:p w14:paraId="50163D15" w14:textId="6D476880" w:rsidR="005E7135" w:rsidRDefault="00E1068D" w:rsidP="00CB3FF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will </w:t>
            </w:r>
            <w:r w:rsidR="00E25026">
              <w:rPr>
                <w:rFonts w:eastAsia="Times New Roman" w:cs="Tahoma"/>
                <w:iCs/>
                <w:szCs w:val="20"/>
              </w:rPr>
              <w:t>understand</w:t>
            </w:r>
            <w:r w:rsidR="00BA5521">
              <w:rPr>
                <w:rFonts w:eastAsia="Times New Roman" w:cs="Tahoma"/>
                <w:iCs/>
                <w:szCs w:val="20"/>
              </w:rPr>
              <w:t xml:space="preserve"> </w:t>
            </w:r>
            <w:r w:rsidR="009A1474">
              <w:rPr>
                <w:rFonts w:eastAsia="Times New Roman" w:cs="Tahoma"/>
                <w:iCs/>
                <w:szCs w:val="20"/>
              </w:rPr>
              <w:t xml:space="preserve">that the eucharist is a central act of worship where </w:t>
            </w:r>
            <w:r w:rsidR="009A1474" w:rsidRPr="00944AB8">
              <w:rPr>
                <w:rFonts w:cs="Tahoma"/>
                <w:iCs/>
                <w:szCs w:val="24"/>
              </w:rPr>
              <w:t>Christians give thanks for bread and wine in memory of Jesus.</w:t>
            </w:r>
          </w:p>
          <w:p w14:paraId="02D38FCA" w14:textId="0FCAB61D" w:rsidR="00683670" w:rsidRDefault="00CB3FF1" w:rsidP="00CB3FF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 will unde</w:t>
            </w:r>
            <w:r w:rsidRPr="00853E42">
              <w:rPr>
                <w:rFonts w:eastAsia="Times New Roman" w:cs="Tahoma"/>
                <w:iCs/>
                <w:szCs w:val="20"/>
              </w:rPr>
              <w:t xml:space="preserve">rstand </w:t>
            </w:r>
            <w:r w:rsidR="009A1474">
              <w:rPr>
                <w:rFonts w:eastAsia="Times New Roman" w:cs="Tahoma"/>
                <w:iCs/>
                <w:szCs w:val="20"/>
              </w:rPr>
              <w:t xml:space="preserve">the idea of giving thanks to God </w:t>
            </w:r>
            <w:r w:rsidR="00BA4100">
              <w:rPr>
                <w:rFonts w:eastAsia="Times New Roman" w:cs="Tahoma"/>
                <w:iCs/>
                <w:szCs w:val="20"/>
              </w:rPr>
              <w:t>a</w:t>
            </w:r>
            <w:r w:rsidR="009A1474">
              <w:rPr>
                <w:rFonts w:eastAsia="Times New Roman" w:cs="Tahoma"/>
                <w:iCs/>
                <w:szCs w:val="20"/>
              </w:rPr>
              <w:t>s an important Christian dut</w:t>
            </w:r>
            <w:r w:rsidR="00BA4100">
              <w:rPr>
                <w:rFonts w:eastAsia="Times New Roman" w:cs="Tahoma"/>
                <w:iCs/>
                <w:szCs w:val="20"/>
              </w:rPr>
              <w:t>y and that d</w:t>
            </w:r>
            <w:r w:rsidR="00BA4100" w:rsidRPr="00BA4100">
              <w:rPr>
                <w:rFonts w:eastAsia="Times New Roman" w:cs="Tahoma"/>
                <w:iCs/>
                <w:szCs w:val="20"/>
              </w:rPr>
              <w:t>uring the Passover feast with his disciples on the evening before he was betrayed, Jesus commanded his followers to remember him.</w:t>
            </w:r>
          </w:p>
          <w:p w14:paraId="5823188A" w14:textId="293EC4F1" w:rsidR="00D94885" w:rsidRDefault="00E1068D" w:rsidP="005E7135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</w:t>
            </w:r>
            <w:r w:rsidR="00683670">
              <w:rPr>
                <w:rFonts w:eastAsia="Times New Roman" w:cs="Tahoma"/>
                <w:iCs/>
                <w:szCs w:val="20"/>
              </w:rPr>
              <w:t xml:space="preserve"> can</w:t>
            </w:r>
            <w:r>
              <w:rPr>
                <w:rFonts w:eastAsia="Times New Roman" w:cs="Tahoma"/>
                <w:iCs/>
                <w:szCs w:val="20"/>
              </w:rPr>
              <w:t xml:space="preserve"> extend their knowledge</w:t>
            </w:r>
            <w:r w:rsidR="00BA4100">
              <w:rPr>
                <w:rFonts w:eastAsia="Times New Roman" w:cs="Tahoma"/>
                <w:iCs/>
                <w:szCs w:val="20"/>
              </w:rPr>
              <w:t xml:space="preserve"> to describing what happens at an Anglican communion service. </w:t>
            </w:r>
          </w:p>
          <w:p w14:paraId="43776A03" w14:textId="77777777" w:rsidR="004E6065" w:rsidRPr="003838F9" w:rsidRDefault="004E6065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  <w:r w:rsidRPr="003838F9">
              <w:rPr>
                <w:rFonts w:eastAsia="Times New Roman" w:cs="Tahoma"/>
                <w:b/>
                <w:bCs/>
                <w:iCs/>
                <w:szCs w:val="20"/>
                <w:u w:val="single"/>
              </w:rPr>
              <w:t>Ultimately, pupils understand the key idea from this unit:</w:t>
            </w:r>
          </w:p>
          <w:p w14:paraId="57839B57" w14:textId="768E5CF2" w:rsidR="005E7135" w:rsidRPr="005E7135" w:rsidRDefault="00E54BDF" w:rsidP="005E7135">
            <w:pPr>
              <w:jc w:val="center"/>
              <w:rPr>
                <w:rFonts w:cs="Tahoma"/>
                <w:b/>
                <w:bCs/>
                <w:iCs/>
              </w:rPr>
            </w:pPr>
            <w:r>
              <w:rPr>
                <w:rFonts w:cs="Tahoma"/>
                <w:b/>
                <w:bCs/>
                <w:iCs/>
              </w:rPr>
              <w:t>T</w:t>
            </w:r>
            <w:r w:rsidRPr="00E54BDF">
              <w:rPr>
                <w:rFonts w:cs="Tahoma"/>
                <w:b/>
                <w:bCs/>
                <w:iCs/>
              </w:rPr>
              <w:t>he Eucharist is a reminder of Jesus’ life and sacrifice and God’s love and forgiveness. Giving thanks to God is a Christian duty.</w:t>
            </w:r>
          </w:p>
        </w:tc>
        <w:tc>
          <w:tcPr>
            <w:tcW w:w="3119" w:type="dxa"/>
            <w:shd w:val="clear" w:color="auto" w:fill="auto"/>
          </w:tcPr>
          <w:p w14:paraId="595A16E4" w14:textId="1F645895" w:rsidR="009A1474" w:rsidRPr="009A1474" w:rsidRDefault="005E4B09" w:rsidP="009A1474">
            <w:pPr>
              <w:rPr>
                <w:rFonts w:cs="Tahoma"/>
                <w:iCs/>
                <w:szCs w:val="24"/>
              </w:rPr>
            </w:pPr>
            <w:r w:rsidRPr="00902DAB">
              <w:rPr>
                <w:rFonts w:cs="Tahoma"/>
                <w:szCs w:val="20"/>
              </w:rPr>
              <w:t xml:space="preserve">These pupils </w:t>
            </w:r>
            <w:r w:rsidR="00D94E77">
              <w:rPr>
                <w:rFonts w:cs="Tahoma"/>
                <w:szCs w:val="20"/>
              </w:rPr>
              <w:t xml:space="preserve">have an excellent grasp </w:t>
            </w:r>
            <w:r w:rsidR="001453CE">
              <w:rPr>
                <w:rFonts w:cs="Tahoma"/>
                <w:szCs w:val="20"/>
              </w:rPr>
              <w:t xml:space="preserve">of the meaning of the eucharist and the different responses it provokes: </w:t>
            </w:r>
            <w:r w:rsidR="009A1474" w:rsidRPr="009A1474">
              <w:rPr>
                <w:rFonts w:cs="Tahoma"/>
                <w:iCs/>
                <w:szCs w:val="24"/>
              </w:rPr>
              <w:t>a reminder of Jesus’ sacrifice on their behalf but also of things which should make them glad: of God’s amazing love and forgiveness.</w:t>
            </w:r>
          </w:p>
          <w:p w14:paraId="6EEB3E0E" w14:textId="78DE4743" w:rsidR="009A1474" w:rsidRPr="006F56FA" w:rsidRDefault="009A1474" w:rsidP="006F56FA">
            <w:pPr>
              <w:rPr>
                <w:rFonts w:cs="Tahoma"/>
                <w:szCs w:val="20"/>
              </w:rPr>
            </w:pP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64D3CB1A" w:rsidR="00D94885" w:rsidRDefault="00D94885"/>
    <w:sectPr w:rsidR="00D94885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34B" w14:textId="77777777" w:rsidR="00AB0CD5" w:rsidRDefault="00AB0CD5" w:rsidP="00AB0CD5">
      <w:pPr>
        <w:spacing w:before="0"/>
      </w:pPr>
      <w:r>
        <w:separator/>
      </w:r>
    </w:p>
  </w:endnote>
  <w:endnote w:type="continuationSeparator" w:id="0">
    <w:p w14:paraId="00510052" w14:textId="77777777" w:rsidR="00AB0CD5" w:rsidRDefault="00AB0CD5" w:rsidP="00AB0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0E1" w14:textId="77777777" w:rsidR="00AB0CD5" w:rsidRDefault="00AB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A5F" w14:textId="77777777" w:rsidR="00AB0CD5" w:rsidRDefault="00AB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985" w14:textId="77777777" w:rsidR="00AB0CD5" w:rsidRDefault="00AB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A9E7" w14:textId="77777777" w:rsidR="00AB0CD5" w:rsidRDefault="00AB0CD5" w:rsidP="00AB0CD5">
      <w:pPr>
        <w:spacing w:before="0"/>
      </w:pPr>
      <w:r>
        <w:separator/>
      </w:r>
    </w:p>
  </w:footnote>
  <w:footnote w:type="continuationSeparator" w:id="0">
    <w:p w14:paraId="15EFBE49" w14:textId="77777777" w:rsidR="00AB0CD5" w:rsidRDefault="00AB0CD5" w:rsidP="00AB0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EDF" w14:textId="77777777" w:rsidR="00AB0CD5" w:rsidRDefault="00AB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BF9F" w14:textId="33C05588" w:rsidR="00AB0CD5" w:rsidRDefault="00AB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6BC" w14:textId="77777777" w:rsidR="00AB0CD5" w:rsidRDefault="00AB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1453CE"/>
    <w:rsid w:val="002534B8"/>
    <w:rsid w:val="002F523C"/>
    <w:rsid w:val="00350837"/>
    <w:rsid w:val="003838F9"/>
    <w:rsid w:val="003C6D78"/>
    <w:rsid w:val="004E6065"/>
    <w:rsid w:val="00590626"/>
    <w:rsid w:val="005A405D"/>
    <w:rsid w:val="005B0FEC"/>
    <w:rsid w:val="005E4B09"/>
    <w:rsid w:val="005E7135"/>
    <w:rsid w:val="00683670"/>
    <w:rsid w:val="006A3B52"/>
    <w:rsid w:val="006F56FA"/>
    <w:rsid w:val="00707C63"/>
    <w:rsid w:val="00725640"/>
    <w:rsid w:val="00750B48"/>
    <w:rsid w:val="007515F3"/>
    <w:rsid w:val="007C26C8"/>
    <w:rsid w:val="00902DAB"/>
    <w:rsid w:val="00944AB8"/>
    <w:rsid w:val="00946C27"/>
    <w:rsid w:val="00996A7C"/>
    <w:rsid w:val="009A1474"/>
    <w:rsid w:val="00A025AD"/>
    <w:rsid w:val="00A46A72"/>
    <w:rsid w:val="00A86862"/>
    <w:rsid w:val="00AA64F3"/>
    <w:rsid w:val="00AB0CD5"/>
    <w:rsid w:val="00AC025B"/>
    <w:rsid w:val="00B017FB"/>
    <w:rsid w:val="00B05C0A"/>
    <w:rsid w:val="00B5752E"/>
    <w:rsid w:val="00B93636"/>
    <w:rsid w:val="00BA3A9B"/>
    <w:rsid w:val="00BA4100"/>
    <w:rsid w:val="00BA5521"/>
    <w:rsid w:val="00BE5611"/>
    <w:rsid w:val="00C06E8E"/>
    <w:rsid w:val="00C1461C"/>
    <w:rsid w:val="00C22C94"/>
    <w:rsid w:val="00CB3FF1"/>
    <w:rsid w:val="00D16DF8"/>
    <w:rsid w:val="00D94885"/>
    <w:rsid w:val="00D94E77"/>
    <w:rsid w:val="00DB7980"/>
    <w:rsid w:val="00DC7C78"/>
    <w:rsid w:val="00DE747F"/>
    <w:rsid w:val="00E1068D"/>
    <w:rsid w:val="00E25026"/>
    <w:rsid w:val="00E54BDF"/>
    <w:rsid w:val="00EA1FAF"/>
    <w:rsid w:val="00ED3979"/>
    <w:rsid w:val="00F330BB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35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0C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0CD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42</cp:revision>
  <dcterms:created xsi:type="dcterms:W3CDTF">2015-11-27T16:38:00Z</dcterms:created>
  <dcterms:modified xsi:type="dcterms:W3CDTF">2021-06-18T13:21:00Z</dcterms:modified>
</cp:coreProperties>
</file>