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253F" w14:textId="6D77013A" w:rsidR="0081289E" w:rsidRPr="0081289E" w:rsidRDefault="0081289E" w:rsidP="0081289E">
      <w:pPr>
        <w:rPr>
          <w:rFonts w:eastAsia="Times New Roman" w:cs="Times New Roman"/>
        </w:rPr>
      </w:pPr>
      <w:r w:rsidRPr="0081289E">
        <w:rPr>
          <w:rFonts w:eastAsia="Times New Roman" w:cs="Times New Roman"/>
          <w:noProof/>
        </w:rPr>
        <w:drawing>
          <wp:inline distT="0" distB="0" distL="0" distR="0" wp14:anchorId="68F301DB" wp14:editId="038DAEC9">
            <wp:extent cx="1633855" cy="478155"/>
            <wp:effectExtent l="0" t="0" r="4445" b="0"/>
            <wp:docPr id="2" name="Picture 2" descr="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B0EF" w14:textId="77777777" w:rsidR="0081289E" w:rsidRPr="0081289E" w:rsidRDefault="0081289E" w:rsidP="0081289E">
      <w:pPr>
        <w:jc w:val="center"/>
        <w:rPr>
          <w:rFonts w:eastAsia="Times New Roman" w:cs="Times New Roman"/>
          <w:b/>
          <w:bCs/>
          <w:u w:val="single"/>
        </w:rPr>
      </w:pPr>
      <w:r w:rsidRPr="0081289E">
        <w:rPr>
          <w:rFonts w:eastAsia="Times New Roman" w:cs="Times New Roman"/>
          <w:b/>
          <w:bCs/>
          <w:u w:val="single"/>
        </w:rPr>
        <w:t>RE Class Scrapbook/Journal monitoring</w:t>
      </w:r>
    </w:p>
    <w:p w14:paraId="53C0B2DD" w14:textId="77777777" w:rsidR="0081289E" w:rsidRPr="0081289E" w:rsidRDefault="0081289E" w:rsidP="0081289E">
      <w:pPr>
        <w:jc w:val="center"/>
        <w:rPr>
          <w:rFonts w:eastAsia="Times New Roman" w:cs="Times New Roman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81289E" w:rsidRPr="0081289E" w14:paraId="75FCB5AB" w14:textId="77777777" w:rsidTr="00615215">
        <w:tc>
          <w:tcPr>
            <w:tcW w:w="4673" w:type="dxa"/>
            <w:shd w:val="clear" w:color="auto" w:fill="D9D9D9" w:themeFill="background1" w:themeFillShade="D9"/>
          </w:tcPr>
          <w:p w14:paraId="229AB3A9" w14:textId="77777777" w:rsidR="0081289E" w:rsidRPr="0081289E" w:rsidRDefault="0081289E" w:rsidP="0081289E">
            <w:pPr>
              <w:tabs>
                <w:tab w:val="left" w:pos="21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sz w:val="20"/>
                <w:szCs w:val="20"/>
              </w:rPr>
              <w:t>Focus</w:t>
            </w:r>
          </w:p>
          <w:p w14:paraId="23EB1909" w14:textId="77777777" w:rsidR="0081289E" w:rsidRPr="0081289E" w:rsidRDefault="0081289E" w:rsidP="0081289E">
            <w:pPr>
              <w:tabs>
                <w:tab w:val="left" w:pos="21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D9D9D9" w:themeFill="background1" w:themeFillShade="D9"/>
          </w:tcPr>
          <w:p w14:paraId="0D2C426B" w14:textId="77777777" w:rsidR="0081289E" w:rsidRPr="0081289E" w:rsidRDefault="0081289E" w:rsidP="0081289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81289E" w:rsidRPr="0081289E" w14:paraId="74CCB4CF" w14:textId="77777777" w:rsidTr="0061521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AD2672A" w14:textId="77777777" w:rsidR="0081289E" w:rsidRPr="0081289E" w:rsidRDefault="0081289E" w:rsidP="0081289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sz w:val="20"/>
                <w:szCs w:val="20"/>
              </w:rPr>
              <w:t>Clear presentation</w:t>
            </w:r>
          </w:p>
        </w:tc>
      </w:tr>
      <w:tr w:rsidR="0081289E" w:rsidRPr="0081289E" w14:paraId="1DB56148" w14:textId="77777777" w:rsidTr="00615215">
        <w:tc>
          <w:tcPr>
            <w:tcW w:w="4673" w:type="dxa"/>
          </w:tcPr>
          <w:p w14:paraId="6C416175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It is clear which unit and key question is being explored.</w:t>
            </w:r>
          </w:p>
        </w:tc>
        <w:tc>
          <w:tcPr>
            <w:tcW w:w="5783" w:type="dxa"/>
          </w:tcPr>
          <w:p w14:paraId="2344B3E0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79E9A0D9" w14:textId="77777777" w:rsidTr="00615215">
        <w:tc>
          <w:tcPr>
            <w:tcW w:w="4673" w:type="dxa"/>
          </w:tcPr>
          <w:p w14:paraId="5261D6E1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Titles (e.g. engage, enquire etc) are clear so the enquiry journey is easy to follow. </w:t>
            </w:r>
          </w:p>
        </w:tc>
        <w:tc>
          <w:tcPr>
            <w:tcW w:w="5783" w:type="dxa"/>
          </w:tcPr>
          <w:p w14:paraId="0E7D59C5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019C1C96" w14:textId="77777777" w:rsidTr="00615215">
        <w:tc>
          <w:tcPr>
            <w:tcW w:w="4673" w:type="dxa"/>
          </w:tcPr>
          <w:p w14:paraId="35E5EDC2" w14:textId="77777777" w:rsid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Questions throughout the unit are recorded. </w:t>
            </w:r>
          </w:p>
          <w:p w14:paraId="12CC8D36" w14:textId="22FBEDFE" w:rsidR="00A22AA4" w:rsidRPr="0081289E" w:rsidRDefault="00A22AA4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C520524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1ABB20ED" w14:textId="77777777" w:rsidTr="00615215">
        <w:tc>
          <w:tcPr>
            <w:tcW w:w="4673" w:type="dxa"/>
          </w:tcPr>
          <w:p w14:paraId="5D01462F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Photos are annotated to make it clear how practical activities support RE learning.</w:t>
            </w:r>
          </w:p>
        </w:tc>
        <w:tc>
          <w:tcPr>
            <w:tcW w:w="5783" w:type="dxa"/>
          </w:tcPr>
          <w:p w14:paraId="14EE72E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40A0E025" w14:textId="77777777" w:rsidTr="00615215">
        <w:tc>
          <w:tcPr>
            <w:tcW w:w="4673" w:type="dxa"/>
          </w:tcPr>
          <w:p w14:paraId="17EAD421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Work is dated.</w:t>
            </w:r>
          </w:p>
          <w:p w14:paraId="26D8BA06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3654F52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20692701" w14:textId="77777777" w:rsidTr="00615215">
        <w:tc>
          <w:tcPr>
            <w:tcW w:w="4673" w:type="dxa"/>
          </w:tcPr>
          <w:p w14:paraId="76C3BFBC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Clear sense of progress through the unit. Possible to see how one lesson follows on from another. </w:t>
            </w:r>
          </w:p>
          <w:p w14:paraId="4E9F7666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568DFE7F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7B589800" w14:textId="77777777" w:rsidTr="00615215">
        <w:tc>
          <w:tcPr>
            <w:tcW w:w="4673" w:type="dxa"/>
          </w:tcPr>
          <w:p w14:paraId="7D0A152C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Work is completed including sufficient evidence from the start of the unit all the way to the end. </w:t>
            </w:r>
          </w:p>
          <w:p w14:paraId="06DB2197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1FA440D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03674DBB" w14:textId="77777777" w:rsidTr="0061521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0CC29AB" w14:textId="77777777" w:rsidR="0081289E" w:rsidRPr="0081289E" w:rsidRDefault="0081289E" w:rsidP="0081289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bCs/>
                <w:sz w:val="20"/>
                <w:szCs w:val="20"/>
              </w:rPr>
              <w:t>Pupil voice</w:t>
            </w:r>
          </w:p>
        </w:tc>
      </w:tr>
      <w:tr w:rsidR="0081289E" w:rsidRPr="0081289E" w14:paraId="7F9437C4" w14:textId="77777777" w:rsidTr="00615215">
        <w:tc>
          <w:tcPr>
            <w:tcW w:w="4673" w:type="dxa"/>
          </w:tcPr>
          <w:p w14:paraId="2D1DB2C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Variety of verbal responses from learners are included presented in different ways.</w:t>
            </w:r>
          </w:p>
        </w:tc>
        <w:tc>
          <w:tcPr>
            <w:tcW w:w="5783" w:type="dxa"/>
          </w:tcPr>
          <w:p w14:paraId="6760972B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473F6AB0" w14:textId="77777777" w:rsidTr="00615215">
        <w:tc>
          <w:tcPr>
            <w:tcW w:w="4673" w:type="dxa"/>
          </w:tcPr>
          <w:p w14:paraId="742C50A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There is a sense the class were engaged with the learning.</w:t>
            </w:r>
          </w:p>
        </w:tc>
        <w:tc>
          <w:tcPr>
            <w:tcW w:w="5783" w:type="dxa"/>
          </w:tcPr>
          <w:p w14:paraId="631F6A57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1D7F3506" w14:textId="77777777" w:rsidTr="00615215">
        <w:tc>
          <w:tcPr>
            <w:tcW w:w="4673" w:type="dxa"/>
          </w:tcPr>
          <w:p w14:paraId="66ECCF08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Comments are included by children not just the adults.</w:t>
            </w:r>
          </w:p>
        </w:tc>
        <w:tc>
          <w:tcPr>
            <w:tcW w:w="5783" w:type="dxa"/>
          </w:tcPr>
          <w:p w14:paraId="25CF51BB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57571B30" w14:textId="77777777" w:rsidTr="00615215">
        <w:tc>
          <w:tcPr>
            <w:tcW w:w="4673" w:type="dxa"/>
          </w:tcPr>
          <w:p w14:paraId="3421E29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of group discussion e.g. through photos of flipcharts.</w:t>
            </w:r>
          </w:p>
        </w:tc>
        <w:tc>
          <w:tcPr>
            <w:tcW w:w="5783" w:type="dxa"/>
          </w:tcPr>
          <w:p w14:paraId="12FEE2FF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768A96F7" w14:textId="77777777" w:rsidTr="0061521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3BAF660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bCs/>
                <w:sz w:val="20"/>
                <w:szCs w:val="20"/>
              </w:rPr>
              <w:t>Ownership</w:t>
            </w:r>
          </w:p>
        </w:tc>
      </w:tr>
      <w:tr w:rsidR="0081289E" w:rsidRPr="0081289E" w14:paraId="63AE8F09" w14:textId="77777777" w:rsidTr="00615215">
        <w:tc>
          <w:tcPr>
            <w:tcW w:w="4673" w:type="dxa"/>
          </w:tcPr>
          <w:p w14:paraId="3DCE769E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the book has been opened and explored by the class. That it is a valued work in progress.</w:t>
            </w:r>
          </w:p>
        </w:tc>
        <w:tc>
          <w:tcPr>
            <w:tcW w:w="5783" w:type="dxa"/>
          </w:tcPr>
          <w:p w14:paraId="34A97306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08164C66" w14:textId="77777777" w:rsidTr="00615215">
        <w:tc>
          <w:tcPr>
            <w:tcW w:w="4673" w:type="dxa"/>
          </w:tcPr>
          <w:p w14:paraId="3AB22EA7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children take a part in creating the scrapbook – not just adults.</w:t>
            </w:r>
          </w:p>
        </w:tc>
        <w:tc>
          <w:tcPr>
            <w:tcW w:w="5783" w:type="dxa"/>
          </w:tcPr>
          <w:p w14:paraId="60B48319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48D79843" w14:textId="77777777" w:rsidTr="00615215">
        <w:tc>
          <w:tcPr>
            <w:tcW w:w="4673" w:type="dxa"/>
          </w:tcPr>
          <w:p w14:paraId="5A7D9143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Presentation of work appears manageable. Adults are not too consumed by the process of creating a scrapbook. </w:t>
            </w:r>
          </w:p>
        </w:tc>
        <w:tc>
          <w:tcPr>
            <w:tcW w:w="5783" w:type="dxa"/>
          </w:tcPr>
          <w:p w14:paraId="1E3A97A0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1B4AF2F0" w14:textId="77777777" w:rsidTr="0061521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1F91297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bCs/>
                <w:sz w:val="20"/>
                <w:szCs w:val="20"/>
              </w:rPr>
              <w:t>Standards</w:t>
            </w:r>
          </w:p>
        </w:tc>
      </w:tr>
      <w:tr w:rsidR="0081289E" w:rsidRPr="0081289E" w14:paraId="13CF5F92" w14:textId="77777777" w:rsidTr="00615215">
        <w:tc>
          <w:tcPr>
            <w:tcW w:w="4673" w:type="dxa"/>
          </w:tcPr>
          <w:p w14:paraId="2556B0FD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Excellent outcomes of pupil work are included.</w:t>
            </w:r>
          </w:p>
          <w:p w14:paraId="09D09E8C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235F2306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1B07673C" w14:textId="77777777" w:rsidTr="00615215">
        <w:tc>
          <w:tcPr>
            <w:tcW w:w="4673" w:type="dxa"/>
          </w:tcPr>
          <w:p w14:paraId="159214F8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of cold and hot tasks to evidence progress.</w:t>
            </w:r>
          </w:p>
        </w:tc>
        <w:tc>
          <w:tcPr>
            <w:tcW w:w="5783" w:type="dxa"/>
          </w:tcPr>
          <w:p w14:paraId="203B3906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0103C765" w14:textId="77777777" w:rsidTr="00615215">
        <w:tc>
          <w:tcPr>
            <w:tcW w:w="4673" w:type="dxa"/>
          </w:tcPr>
          <w:p w14:paraId="06102A4A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of a range of religious vocabulary being used accurately.</w:t>
            </w:r>
          </w:p>
        </w:tc>
        <w:tc>
          <w:tcPr>
            <w:tcW w:w="5783" w:type="dxa"/>
          </w:tcPr>
          <w:p w14:paraId="353302EB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3C9E441D" w14:textId="77777777" w:rsidTr="00615215">
        <w:tc>
          <w:tcPr>
            <w:tcW w:w="4673" w:type="dxa"/>
          </w:tcPr>
          <w:p w14:paraId="09050EE3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pupils are encouraged to think deeply.</w:t>
            </w:r>
          </w:p>
          <w:p w14:paraId="2218DFDA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2F5074D1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3A9BACC8" w14:textId="77777777" w:rsidTr="00615215">
        <w:tc>
          <w:tcPr>
            <w:tcW w:w="4673" w:type="dxa"/>
          </w:tcPr>
          <w:p w14:paraId="1EA7E7FD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pupils are encouraged to be creative.</w:t>
            </w:r>
          </w:p>
          <w:p w14:paraId="2A7B8FCE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148A2D5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3FB7CC65" w14:textId="77777777" w:rsidTr="00615215">
        <w:tc>
          <w:tcPr>
            <w:tcW w:w="4673" w:type="dxa"/>
          </w:tcPr>
          <w:p w14:paraId="0140419D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>Evidence pupils are encouraged to think theologically through engaging with text.</w:t>
            </w:r>
          </w:p>
        </w:tc>
        <w:tc>
          <w:tcPr>
            <w:tcW w:w="5783" w:type="dxa"/>
          </w:tcPr>
          <w:p w14:paraId="1921C60E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4B06817" w14:textId="77777777" w:rsidR="009F6CD1" w:rsidRPr="0081289E" w:rsidRDefault="009F6CD1" w:rsidP="0081289E">
      <w:pPr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289E" w:rsidRPr="0081289E" w14:paraId="535DFEF4" w14:textId="77777777" w:rsidTr="00615215">
        <w:tc>
          <w:tcPr>
            <w:tcW w:w="10456" w:type="dxa"/>
            <w:shd w:val="clear" w:color="auto" w:fill="D9D9D9" w:themeFill="background1" w:themeFillShade="D9"/>
          </w:tcPr>
          <w:p w14:paraId="0A720607" w14:textId="77777777" w:rsidR="0081289E" w:rsidRPr="0081289E" w:rsidRDefault="0081289E" w:rsidP="0081289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bCs/>
                <w:sz w:val="20"/>
                <w:szCs w:val="20"/>
              </w:rPr>
              <w:t>Strengths in provision:</w:t>
            </w:r>
          </w:p>
        </w:tc>
      </w:tr>
      <w:tr w:rsidR="0081289E" w:rsidRPr="0081289E" w14:paraId="7CCA0C7C" w14:textId="77777777" w:rsidTr="00615215">
        <w:tc>
          <w:tcPr>
            <w:tcW w:w="10456" w:type="dxa"/>
          </w:tcPr>
          <w:p w14:paraId="580AAA42" w14:textId="77777777" w:rsidR="0081289E" w:rsidRPr="0081289E" w:rsidRDefault="0081289E" w:rsidP="0081289E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C329B17" w14:textId="77777777" w:rsidR="0081289E" w:rsidRPr="0081289E" w:rsidRDefault="0081289E" w:rsidP="0081289E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C749786" w14:textId="77777777" w:rsidR="0081289E" w:rsidRPr="0081289E" w:rsidRDefault="0081289E" w:rsidP="0081289E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1289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0FE5C52D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1289E" w:rsidRPr="0081289E" w14:paraId="406EE783" w14:textId="77777777" w:rsidTr="00615215">
        <w:tc>
          <w:tcPr>
            <w:tcW w:w="10456" w:type="dxa"/>
            <w:shd w:val="clear" w:color="auto" w:fill="D9D9D9" w:themeFill="background1" w:themeFillShade="D9"/>
          </w:tcPr>
          <w:p w14:paraId="6E4DF9A3" w14:textId="77777777" w:rsidR="0081289E" w:rsidRPr="0081289E" w:rsidRDefault="0081289E" w:rsidP="0081289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1289E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Next step/s:</w:t>
            </w:r>
          </w:p>
        </w:tc>
      </w:tr>
      <w:tr w:rsidR="0081289E" w:rsidRPr="0081289E" w14:paraId="29F7F785" w14:textId="77777777" w:rsidTr="00615215">
        <w:tc>
          <w:tcPr>
            <w:tcW w:w="10456" w:type="dxa"/>
          </w:tcPr>
          <w:p w14:paraId="79B46BD2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9995253" w14:textId="77777777" w:rsidR="0081289E" w:rsidRPr="0081289E" w:rsidRDefault="0081289E" w:rsidP="008128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8DF7A17" w14:textId="77777777" w:rsidR="0081289E" w:rsidRPr="0081289E" w:rsidRDefault="0081289E" w:rsidP="0081289E">
      <w:pPr>
        <w:rPr>
          <w:rFonts w:eastAsia="Times New Roman" w:cs="Times New Roman"/>
        </w:rPr>
      </w:pPr>
    </w:p>
    <w:p w14:paraId="78DD9FBB" w14:textId="77777777" w:rsidR="00EE0644" w:rsidRPr="0081289E" w:rsidRDefault="00EE0644" w:rsidP="0081289E"/>
    <w:sectPr w:rsidR="00EE0644" w:rsidRPr="0081289E" w:rsidSect="00680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6A93"/>
    <w:multiLevelType w:val="hybridMultilevel"/>
    <w:tmpl w:val="D4AA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FB6"/>
    <w:multiLevelType w:val="hybridMultilevel"/>
    <w:tmpl w:val="F97A6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C9"/>
    <w:rsid w:val="000E3E9F"/>
    <w:rsid w:val="001C0EEE"/>
    <w:rsid w:val="00226E82"/>
    <w:rsid w:val="002C0A69"/>
    <w:rsid w:val="00325E31"/>
    <w:rsid w:val="003E415C"/>
    <w:rsid w:val="003F092E"/>
    <w:rsid w:val="004D65A0"/>
    <w:rsid w:val="005311C9"/>
    <w:rsid w:val="006267A6"/>
    <w:rsid w:val="006804EB"/>
    <w:rsid w:val="0081289E"/>
    <w:rsid w:val="008519DD"/>
    <w:rsid w:val="00861C2C"/>
    <w:rsid w:val="008D5817"/>
    <w:rsid w:val="009F6CD1"/>
    <w:rsid w:val="00A22AA4"/>
    <w:rsid w:val="00AD2249"/>
    <w:rsid w:val="00DE3039"/>
    <w:rsid w:val="00E87B9B"/>
    <w:rsid w:val="00EE0644"/>
    <w:rsid w:val="00F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AF7C"/>
  <w15:chartTrackingRefBased/>
  <w15:docId w15:val="{0751F138-F9EF-49D4-ACAB-60123A2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Gemma Taylor</cp:lastModifiedBy>
  <cp:revision>19</cp:revision>
  <dcterms:created xsi:type="dcterms:W3CDTF">2022-03-24T16:25:00Z</dcterms:created>
  <dcterms:modified xsi:type="dcterms:W3CDTF">2022-03-28T15:14:00Z</dcterms:modified>
</cp:coreProperties>
</file>