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E916" w14:textId="77777777" w:rsidR="00E676A3" w:rsidRDefault="00AC7009">
      <w:pPr>
        <w:tabs>
          <w:tab w:val="right" w:pos="10519"/>
        </w:tabs>
        <w:spacing w:after="382" w:line="259" w:lineRule="auto"/>
        <w:ind w:left="0" w:right="0" w:firstLine="0"/>
      </w:pPr>
      <w:r>
        <w:rPr>
          <w:noProof/>
        </w:rPr>
        <w:drawing>
          <wp:inline distT="0" distB="0" distL="0" distR="0" wp14:anchorId="22485CAC" wp14:editId="4D17FD90">
            <wp:extent cx="2237359" cy="6572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2237359" cy="657225"/>
                    </a:xfrm>
                    <a:prstGeom prst="rect">
                      <a:avLst/>
                    </a:prstGeom>
                  </pic:spPr>
                </pic:pic>
              </a:graphicData>
            </a:graphic>
          </wp:inline>
        </w:drawing>
      </w:r>
      <w:r>
        <w:rPr>
          <w:rFonts w:ascii="Calibri" w:eastAsia="Calibri" w:hAnsi="Calibri" w:cs="Calibri"/>
          <w:b/>
          <w:sz w:val="22"/>
        </w:rPr>
        <w:tab/>
        <w:t xml:space="preserve"> </w:t>
      </w:r>
    </w:p>
    <w:p w14:paraId="68D3CD14" w14:textId="77777777" w:rsidR="00E676A3" w:rsidRDefault="00AC7009">
      <w:pPr>
        <w:spacing w:after="107" w:line="259" w:lineRule="auto"/>
        <w:ind w:left="0" w:right="54" w:firstLine="0"/>
        <w:jc w:val="center"/>
      </w:pPr>
      <w:r>
        <w:rPr>
          <w:rFonts w:ascii="Century Gothic" w:eastAsia="Century Gothic" w:hAnsi="Century Gothic" w:cs="Century Gothic"/>
          <w:b/>
          <w:sz w:val="32"/>
        </w:rPr>
        <w:t xml:space="preserve">Parish Statement of Safeguarding </w:t>
      </w:r>
    </w:p>
    <w:p w14:paraId="206F5B2C" w14:textId="77777777" w:rsidR="00E676A3" w:rsidRDefault="00AC7009">
      <w:pPr>
        <w:spacing w:after="233" w:line="259" w:lineRule="auto"/>
        <w:jc w:val="center"/>
      </w:pPr>
      <w:r>
        <w:t xml:space="preserve">(as approved by the Bishop’s Safeguarding Panel, March 2016) </w:t>
      </w:r>
    </w:p>
    <w:p w14:paraId="6B0977D4" w14:textId="77777777" w:rsidR="00E676A3" w:rsidRDefault="00AC7009">
      <w:pPr>
        <w:spacing w:after="215" w:line="259" w:lineRule="auto"/>
        <w:ind w:left="-5" w:right="0"/>
      </w:pPr>
      <w:r>
        <w:rPr>
          <w:sz w:val="22"/>
        </w:rPr>
        <w:t xml:space="preserve">Parish: _________________________________________________________________________________ </w:t>
      </w:r>
    </w:p>
    <w:p w14:paraId="6546FFD7" w14:textId="77777777" w:rsidR="00E676A3" w:rsidRDefault="00AC7009">
      <w:pPr>
        <w:spacing w:after="215" w:line="259" w:lineRule="auto"/>
        <w:ind w:left="-5" w:right="0"/>
      </w:pPr>
      <w:r>
        <w:rPr>
          <w:sz w:val="22"/>
        </w:rPr>
        <w:t xml:space="preserve">Priest with Pastoral Charge: _______________________________________________________________ </w:t>
      </w:r>
    </w:p>
    <w:p w14:paraId="6FD1D6CF" w14:textId="77777777" w:rsidR="00E676A3" w:rsidRDefault="00AC7009">
      <w:pPr>
        <w:spacing w:after="215" w:line="259" w:lineRule="auto"/>
        <w:ind w:left="-5" w:right="0"/>
      </w:pPr>
      <w:r>
        <w:rPr>
          <w:sz w:val="22"/>
        </w:rPr>
        <w:t xml:space="preserve">Parish/Benefice Safeguarding Officer:  _______________________________________________________ </w:t>
      </w:r>
    </w:p>
    <w:p w14:paraId="602ABF21" w14:textId="77777777" w:rsidR="00E676A3" w:rsidRDefault="00AC7009">
      <w:pPr>
        <w:spacing w:after="215" w:line="259" w:lineRule="auto"/>
        <w:ind w:left="-5" w:right="0"/>
      </w:pPr>
      <w:r>
        <w:rPr>
          <w:sz w:val="22"/>
        </w:rPr>
        <w:t xml:space="preserve">Assistant Safeguarding Officer(s) [where applicable] </w:t>
      </w:r>
    </w:p>
    <w:p w14:paraId="62F33F9C" w14:textId="77777777" w:rsidR="00E676A3" w:rsidRDefault="00AC7009">
      <w:pPr>
        <w:spacing w:after="0" w:line="453" w:lineRule="auto"/>
        <w:ind w:left="-5" w:right="0"/>
      </w:pPr>
      <w:r>
        <w:rPr>
          <w:sz w:val="22"/>
        </w:rPr>
        <w:t xml:space="preserve">_______________________________________________________________________________________ _______________________________________________________________________________________ </w:t>
      </w:r>
    </w:p>
    <w:p w14:paraId="28DC2FB8" w14:textId="77777777" w:rsidR="00E676A3" w:rsidRDefault="00AC7009">
      <w:pPr>
        <w:spacing w:after="213" w:line="259" w:lineRule="auto"/>
        <w:ind w:left="0" w:right="0" w:firstLine="0"/>
      </w:pPr>
      <w:r>
        <w:t xml:space="preserve"> </w:t>
      </w:r>
    </w:p>
    <w:p w14:paraId="221F7CD6" w14:textId="77777777" w:rsidR="00E676A3" w:rsidRDefault="00AC7009">
      <w:pPr>
        <w:spacing w:after="203"/>
        <w:ind w:right="25"/>
      </w:pPr>
      <w:r>
        <w:t xml:space="preserve">This parish recognises that the welfare of children, young people and vulnerable adults is paramount and that we have a duty of care when they are in our charge.  We will do everything that we can to provide a safe and caring environment whilst they attend our activities. </w:t>
      </w:r>
    </w:p>
    <w:p w14:paraId="2D04F329" w14:textId="77777777" w:rsidR="00E676A3" w:rsidRDefault="00AC7009">
      <w:pPr>
        <w:spacing w:after="243" w:line="259" w:lineRule="auto"/>
        <w:ind w:left="-5" w:right="0"/>
      </w:pPr>
      <w:r>
        <w:rPr>
          <w:b/>
        </w:rPr>
        <w:t xml:space="preserve">We will: </w:t>
      </w:r>
    </w:p>
    <w:p w14:paraId="31F1486F" w14:textId="77777777" w:rsidR="00E676A3" w:rsidRDefault="00AC7009">
      <w:pPr>
        <w:numPr>
          <w:ilvl w:val="0"/>
          <w:numId w:val="1"/>
        </w:numPr>
        <w:spacing w:after="33"/>
        <w:ind w:right="25" w:hanging="360"/>
      </w:pPr>
      <w:r>
        <w:t xml:space="preserve">Treat all children, young people and vulnerable adults and groups with respect and celebrate their achievements. </w:t>
      </w:r>
    </w:p>
    <w:p w14:paraId="10748A51" w14:textId="77777777" w:rsidR="00E676A3" w:rsidRDefault="00AC7009">
      <w:pPr>
        <w:numPr>
          <w:ilvl w:val="0"/>
          <w:numId w:val="1"/>
        </w:numPr>
        <w:spacing w:after="31"/>
        <w:ind w:right="25" w:hanging="360"/>
      </w:pPr>
      <w:r>
        <w:t xml:space="preserve">Recruit and select all those working with children, young people and vulnerable adults or groups on our behalf in accordance with Church of England Practice Guidance on Safer Recruitment. </w:t>
      </w:r>
    </w:p>
    <w:p w14:paraId="61EAFD8C" w14:textId="77777777" w:rsidR="00E676A3" w:rsidRDefault="00AC7009">
      <w:pPr>
        <w:numPr>
          <w:ilvl w:val="0"/>
          <w:numId w:val="1"/>
        </w:numPr>
        <w:spacing w:after="34"/>
        <w:ind w:right="25" w:hanging="360"/>
      </w:pPr>
      <w:r>
        <w:t xml:space="preserve">Provide a code of conduct for all staff to include the assessment of risk for key roles when working with children, young people and vulnerable adults. </w:t>
      </w:r>
    </w:p>
    <w:p w14:paraId="0F0DBF93" w14:textId="77777777" w:rsidR="00E676A3" w:rsidRDefault="00AC7009">
      <w:pPr>
        <w:numPr>
          <w:ilvl w:val="0"/>
          <w:numId w:val="1"/>
        </w:numPr>
        <w:spacing w:after="207"/>
        <w:ind w:right="25" w:hanging="360"/>
      </w:pPr>
      <w:r>
        <w:t xml:space="preserve">Respond to concerns and allegations without delay in accordance with Diocesan Safeguarding procedures. </w:t>
      </w:r>
    </w:p>
    <w:p w14:paraId="1D7B2A78" w14:textId="77777777" w:rsidR="00E676A3" w:rsidRDefault="00AC7009">
      <w:pPr>
        <w:spacing w:after="213" w:line="259" w:lineRule="auto"/>
        <w:ind w:left="-5" w:right="0"/>
      </w:pPr>
      <w:r>
        <w:rPr>
          <w:b/>
        </w:rPr>
        <w:t xml:space="preserve">Concerns </w:t>
      </w:r>
    </w:p>
    <w:p w14:paraId="1918FCB0" w14:textId="77777777" w:rsidR="00E676A3" w:rsidRDefault="00AC7009">
      <w:pPr>
        <w:ind w:right="25"/>
      </w:pPr>
      <w:r>
        <w:t xml:space="preserve">When there is a disclosure of harm or there are concerns about the welfare of any children, young person or vulnerable adult, all adults in our church community are expected to share their concerns and allegations with: </w:t>
      </w:r>
    </w:p>
    <w:p w14:paraId="6EA29D2A" w14:textId="77777777" w:rsidR="00E676A3" w:rsidRDefault="00E2779E">
      <w:pPr>
        <w:numPr>
          <w:ilvl w:val="1"/>
          <w:numId w:val="1"/>
        </w:numPr>
        <w:spacing w:after="189"/>
        <w:ind w:right="25" w:hanging="360"/>
      </w:pPr>
      <w:r>
        <w:t>The Parish/Benefice S</w:t>
      </w:r>
      <w:r w:rsidR="00AC7009">
        <w:t>afe</w:t>
      </w:r>
      <w:r>
        <w:t>guarding Officer or the Parish P</w:t>
      </w:r>
      <w:r w:rsidR="00AC7009">
        <w:t xml:space="preserve">riest.   </w:t>
      </w:r>
    </w:p>
    <w:p w14:paraId="6F743B0F" w14:textId="77777777" w:rsidR="00E676A3" w:rsidRDefault="00AC7009">
      <w:pPr>
        <w:ind w:right="25"/>
      </w:pPr>
      <w:r>
        <w:t xml:space="preserve">Any referrals should be made </w:t>
      </w:r>
      <w:r>
        <w:rPr>
          <w:b/>
        </w:rPr>
        <w:t xml:space="preserve">without delay </w:t>
      </w:r>
      <w:r>
        <w:t xml:space="preserve">to: </w:t>
      </w:r>
    </w:p>
    <w:p w14:paraId="590A9061" w14:textId="77777777" w:rsidR="00E676A3" w:rsidRDefault="00AC7009">
      <w:pPr>
        <w:numPr>
          <w:ilvl w:val="1"/>
          <w:numId w:val="1"/>
        </w:numPr>
        <w:spacing w:after="27" w:line="259" w:lineRule="auto"/>
        <w:ind w:right="25" w:hanging="360"/>
      </w:pPr>
      <w:r>
        <w:t xml:space="preserve">Suffolk County Council Customer First - </w:t>
      </w:r>
      <w:r>
        <w:rPr>
          <w:b/>
        </w:rPr>
        <w:t>0808 800 4005</w:t>
      </w:r>
      <w:r>
        <w:t xml:space="preserve"> (Freephone from landlines and some mobiles).   </w:t>
      </w:r>
    </w:p>
    <w:p w14:paraId="0551C2AB" w14:textId="15A54368" w:rsidR="00E676A3" w:rsidRDefault="00AC7009">
      <w:pPr>
        <w:numPr>
          <w:ilvl w:val="1"/>
          <w:numId w:val="1"/>
        </w:numPr>
        <w:spacing w:after="202"/>
        <w:ind w:right="25" w:hanging="360"/>
      </w:pPr>
      <w:r>
        <w:t xml:space="preserve">If a child, young </w:t>
      </w:r>
      <w:r w:rsidR="00B26D02">
        <w:t>person,</w:t>
      </w:r>
      <w:r>
        <w:t xml:space="preserve"> or vulnerable adult is at risk of immediate harm, the police should be immediately informed – </w:t>
      </w:r>
      <w:r>
        <w:rPr>
          <w:b/>
        </w:rPr>
        <w:t>999</w:t>
      </w:r>
      <w:r>
        <w:t xml:space="preserve">. </w:t>
      </w:r>
    </w:p>
    <w:p w14:paraId="2CA5BD0A" w14:textId="77777777" w:rsidR="00E676A3" w:rsidRDefault="00AC7009">
      <w:pPr>
        <w:spacing w:after="213" w:line="259" w:lineRule="auto"/>
        <w:ind w:left="-5" w:right="0"/>
      </w:pPr>
      <w:r>
        <w:rPr>
          <w:b/>
        </w:rPr>
        <w:t xml:space="preserve">Allegations  </w:t>
      </w:r>
    </w:p>
    <w:p w14:paraId="6D51F4D5" w14:textId="12B6B86A" w:rsidR="00E676A3" w:rsidRDefault="00AC7009">
      <w:pPr>
        <w:spacing w:after="864" w:line="265" w:lineRule="auto"/>
        <w:ind w:left="-5" w:right="219"/>
        <w:jc w:val="both"/>
      </w:pPr>
      <w:r>
        <w:t xml:space="preserve">Additionally, in accordance with diocesan safeguarding procedures, all allegations against staff or volunteers should also be referred </w:t>
      </w:r>
      <w:r w:rsidR="00D028B3">
        <w:t xml:space="preserve">to the </w:t>
      </w:r>
      <w:r>
        <w:t xml:space="preserve"> </w:t>
      </w:r>
      <w:r w:rsidR="00E2779E">
        <w:t xml:space="preserve">Diocesan Safeguarding </w:t>
      </w:r>
      <w:r w:rsidR="00D028B3">
        <w:t>Officer</w:t>
      </w:r>
      <w:r w:rsidR="00E2779E">
        <w:t xml:space="preserve"> </w:t>
      </w:r>
      <w:r w:rsidR="00EF371F">
        <w:t>(</w:t>
      </w:r>
      <w:r w:rsidR="00E2779E">
        <w:t>07785621319</w:t>
      </w:r>
      <w:r>
        <w:t xml:space="preserve">) by the parish priest at the earliest opportunity.  If the priest is implicated then the churchwarden should be informed and, following Diocesan procedures, inform the Diocesan Bishop (01473) 252829 </w:t>
      </w:r>
      <w:r>
        <w:rPr>
          <w:b/>
        </w:rPr>
        <w:t>without delay</w:t>
      </w:r>
      <w:r>
        <w:t xml:space="preserve">. </w:t>
      </w:r>
    </w:p>
    <w:p w14:paraId="7C2A852A" w14:textId="77777777" w:rsidR="00E676A3" w:rsidRDefault="00E676A3">
      <w:pPr>
        <w:spacing w:after="0" w:line="259" w:lineRule="auto"/>
        <w:ind w:left="0" w:right="0" w:firstLine="0"/>
      </w:pPr>
    </w:p>
    <w:p w14:paraId="06438AC8" w14:textId="77777777" w:rsidR="00E676A3" w:rsidRDefault="00AC7009">
      <w:pPr>
        <w:spacing w:after="0" w:line="259" w:lineRule="auto"/>
        <w:ind w:left="0" w:right="0" w:firstLine="0"/>
      </w:pPr>
      <w:r>
        <w:rPr>
          <w:rFonts w:ascii="Calibri" w:eastAsia="Calibri" w:hAnsi="Calibri" w:cs="Calibri"/>
          <w:sz w:val="22"/>
        </w:rPr>
        <w:t xml:space="preserve"> </w:t>
      </w:r>
    </w:p>
    <w:p w14:paraId="682FCB22" w14:textId="77777777" w:rsidR="00E676A3" w:rsidRDefault="00AC7009">
      <w:pPr>
        <w:spacing w:after="243" w:line="259" w:lineRule="auto"/>
        <w:ind w:left="-5" w:right="0"/>
      </w:pPr>
      <w:r>
        <w:rPr>
          <w:b/>
        </w:rPr>
        <w:t xml:space="preserve">The parish safeguarding officer is responsible for: </w:t>
      </w:r>
    </w:p>
    <w:p w14:paraId="0C90C533" w14:textId="77777777" w:rsidR="00AC4A15" w:rsidRDefault="00AC7009" w:rsidP="00005143">
      <w:pPr>
        <w:numPr>
          <w:ilvl w:val="1"/>
          <w:numId w:val="1"/>
        </w:numPr>
        <w:spacing w:after="199"/>
        <w:ind w:right="25" w:hanging="360"/>
      </w:pPr>
      <w:r>
        <w:t>Helping to ensure that all those who work with children, young people or vulnerable adults on behalf of the parish or benefice are aware of the Diocesan Safeguarding procedures. These are available from the Diocesan Website</w:t>
      </w:r>
      <w:hyperlink r:id="rId8">
        <w:r>
          <w:t xml:space="preserve"> </w:t>
        </w:r>
      </w:hyperlink>
      <w:r w:rsidR="00AC4A15" w:rsidRPr="00E200F2">
        <w:rPr>
          <w:color w:val="2E74B5" w:themeColor="accent1" w:themeShade="BF"/>
          <w:u w:val="single"/>
        </w:rPr>
        <w:t>www.cofesuffolk.org/safeguarding</w:t>
      </w:r>
      <w:r w:rsidR="00D81E55">
        <w:t>.</w:t>
      </w:r>
    </w:p>
    <w:p w14:paraId="28E9F3F2" w14:textId="77777777" w:rsidR="00E676A3" w:rsidRDefault="00AC7009" w:rsidP="00005143">
      <w:pPr>
        <w:numPr>
          <w:ilvl w:val="1"/>
          <w:numId w:val="1"/>
        </w:numPr>
        <w:spacing w:after="199"/>
        <w:ind w:right="25" w:hanging="360"/>
      </w:pPr>
      <w:r>
        <w:t xml:space="preserve">Helping to ensure that all those who work with children, young people or vulnerable adults receive diocesan safeguarding training, as appropriate.  </w:t>
      </w:r>
    </w:p>
    <w:p w14:paraId="18331619" w14:textId="363178E1" w:rsidR="00B44DE2" w:rsidRDefault="00AC7009">
      <w:pPr>
        <w:spacing w:after="139" w:line="265" w:lineRule="auto"/>
        <w:ind w:left="-5" w:right="67"/>
        <w:jc w:val="both"/>
      </w:pPr>
      <w:r>
        <w:t xml:space="preserve">Course and booking information is available </w:t>
      </w:r>
      <w:r w:rsidR="00B44DE2">
        <w:t>on the diocesan website-</w:t>
      </w:r>
    </w:p>
    <w:p w14:paraId="67699FB2" w14:textId="587457BB" w:rsidR="00E676A3" w:rsidRDefault="00D028B3" w:rsidP="00B44DE2">
      <w:pPr>
        <w:spacing w:after="139" w:line="265" w:lineRule="auto"/>
        <w:ind w:left="-5" w:right="67"/>
        <w:jc w:val="both"/>
      </w:pPr>
      <w:hyperlink r:id="rId9" w:history="1">
        <w:r w:rsidR="00B44DE2" w:rsidRPr="00764CD6">
          <w:rPr>
            <w:rStyle w:val="Hyperlink"/>
          </w:rPr>
          <w:t>https://www.cofesuffolk.org/for-parishes/promoting-a-safer-church/safeguarding-training/</w:t>
        </w:r>
      </w:hyperlink>
    </w:p>
    <w:p w14:paraId="5A204E39" w14:textId="77777777" w:rsidR="00E676A3" w:rsidRDefault="00AC7009">
      <w:pPr>
        <w:spacing w:after="243" w:line="259" w:lineRule="auto"/>
        <w:ind w:left="-5" w:right="0"/>
      </w:pPr>
      <w:r>
        <w:rPr>
          <w:b/>
        </w:rPr>
        <w:t xml:space="preserve">In our church community we will </w:t>
      </w:r>
    </w:p>
    <w:p w14:paraId="2465C364" w14:textId="77777777" w:rsidR="00E676A3" w:rsidRDefault="00AC7009">
      <w:pPr>
        <w:numPr>
          <w:ilvl w:val="0"/>
          <w:numId w:val="1"/>
        </w:numPr>
        <w:ind w:right="25" w:hanging="360"/>
      </w:pPr>
      <w:r>
        <w:t xml:space="preserve">Treat all children, young people or vulnerable adults with respect and dignity. </w:t>
      </w:r>
    </w:p>
    <w:p w14:paraId="6F058F45" w14:textId="77777777" w:rsidR="00E676A3" w:rsidRDefault="00AC7009">
      <w:pPr>
        <w:numPr>
          <w:ilvl w:val="0"/>
          <w:numId w:val="1"/>
        </w:numPr>
        <w:ind w:right="25" w:hanging="360"/>
      </w:pPr>
      <w:r>
        <w:t xml:space="preserve">Ensure that their welfare and safety is paramount at all times. </w:t>
      </w:r>
    </w:p>
    <w:p w14:paraId="43562FE5" w14:textId="77777777" w:rsidR="00E676A3" w:rsidRDefault="00AC7009">
      <w:pPr>
        <w:numPr>
          <w:ilvl w:val="0"/>
          <w:numId w:val="1"/>
        </w:numPr>
        <w:ind w:right="25" w:hanging="360"/>
      </w:pPr>
      <w:r>
        <w:t xml:space="preserve">Always act in a professional way and not accept bullying. </w:t>
      </w:r>
    </w:p>
    <w:p w14:paraId="5C783856" w14:textId="77777777" w:rsidR="00E676A3" w:rsidRDefault="00AC7009">
      <w:pPr>
        <w:numPr>
          <w:ilvl w:val="0"/>
          <w:numId w:val="1"/>
        </w:numPr>
        <w:ind w:right="25" w:hanging="360"/>
      </w:pPr>
      <w:r>
        <w:t xml:space="preserve">Liaise openly (where it does not place a child, young person or vulnerable adult at risk) with parents and carers. </w:t>
      </w:r>
    </w:p>
    <w:p w14:paraId="0B161469" w14:textId="77777777" w:rsidR="00E676A3" w:rsidRDefault="00AC7009">
      <w:pPr>
        <w:numPr>
          <w:ilvl w:val="0"/>
          <w:numId w:val="1"/>
        </w:numPr>
        <w:ind w:right="25" w:hanging="360"/>
      </w:pPr>
      <w:r>
        <w:t xml:space="preserve">Only use physical contact in an entirely appropriate manner. </w:t>
      </w:r>
    </w:p>
    <w:p w14:paraId="6919B976" w14:textId="5AAAE347" w:rsidR="00E676A3" w:rsidRDefault="00AC7009">
      <w:pPr>
        <w:numPr>
          <w:ilvl w:val="0"/>
          <w:numId w:val="1"/>
        </w:numPr>
        <w:ind w:right="25" w:hanging="360"/>
      </w:pPr>
      <w:r>
        <w:t xml:space="preserve">Avoid being alone with children and young people (unless it is </w:t>
      </w:r>
      <w:r w:rsidR="00D028B3">
        <w:t>absolutely necessary</w:t>
      </w:r>
      <w:r>
        <w:t xml:space="preserve"> to do so). </w:t>
      </w:r>
    </w:p>
    <w:p w14:paraId="1AECE259" w14:textId="77777777" w:rsidR="00E676A3" w:rsidRDefault="00AC7009">
      <w:pPr>
        <w:numPr>
          <w:ilvl w:val="0"/>
          <w:numId w:val="1"/>
        </w:numPr>
        <w:ind w:right="25" w:hanging="360"/>
      </w:pPr>
      <w:r>
        <w:t xml:space="preserve">Listen to, and act upon, any disclosures/allegations/concerns that a child, young person or vulnerable adult has been harmed.  </w:t>
      </w:r>
    </w:p>
    <w:p w14:paraId="0CB43B30" w14:textId="77777777" w:rsidR="00E676A3" w:rsidRDefault="00AC7009">
      <w:pPr>
        <w:numPr>
          <w:ilvl w:val="0"/>
          <w:numId w:val="1"/>
        </w:numPr>
        <w:spacing w:after="203"/>
        <w:ind w:right="25" w:hanging="360"/>
      </w:pPr>
      <w:r>
        <w:t xml:space="preserve">Ensure that all those working with children, young people or vulnerable adults receive the appropriate diocesan safeguarding training. </w:t>
      </w:r>
    </w:p>
    <w:p w14:paraId="794F6585" w14:textId="77777777" w:rsidR="00E676A3" w:rsidRDefault="00AC7009">
      <w:pPr>
        <w:spacing w:after="216" w:line="259" w:lineRule="auto"/>
        <w:ind w:left="720" w:right="0" w:firstLine="0"/>
      </w:pPr>
      <w:r>
        <w:t xml:space="preserve"> </w:t>
      </w:r>
    </w:p>
    <w:p w14:paraId="75F68B49" w14:textId="77777777" w:rsidR="00E676A3" w:rsidRDefault="00AC7009">
      <w:pPr>
        <w:spacing w:after="243" w:line="259" w:lineRule="auto"/>
        <w:ind w:left="-5" w:right="0"/>
      </w:pPr>
      <w:r>
        <w:rPr>
          <w:b/>
        </w:rPr>
        <w:t xml:space="preserve">For people with key roles working with children and/or young people: </w:t>
      </w:r>
    </w:p>
    <w:p w14:paraId="0E4A65FC" w14:textId="77777777" w:rsidR="00E676A3" w:rsidRDefault="00AC7009">
      <w:pPr>
        <w:numPr>
          <w:ilvl w:val="0"/>
          <w:numId w:val="2"/>
        </w:numPr>
        <w:ind w:right="25" w:hanging="360"/>
      </w:pPr>
      <w:r>
        <w:t xml:space="preserve">Supervision should be in place to ensure that the code of conduct is being followed. </w:t>
      </w:r>
    </w:p>
    <w:p w14:paraId="57372EC4" w14:textId="77777777" w:rsidR="00E676A3" w:rsidRDefault="00AC7009">
      <w:pPr>
        <w:numPr>
          <w:ilvl w:val="0"/>
          <w:numId w:val="2"/>
        </w:numPr>
        <w:ind w:right="25" w:hanging="360"/>
      </w:pPr>
      <w:r>
        <w:t xml:space="preserve">Issues concerning the management of children and young people regarding such things as one-to-one working should be discussed and risk-assessed by the PCC in light of this code of conduct. </w:t>
      </w:r>
    </w:p>
    <w:p w14:paraId="7B09F435" w14:textId="64D48E3C" w:rsidR="00E676A3" w:rsidRDefault="00AC7009">
      <w:pPr>
        <w:numPr>
          <w:ilvl w:val="0"/>
          <w:numId w:val="2"/>
        </w:numPr>
        <w:spacing w:after="203"/>
        <w:ind w:right="25" w:hanging="360"/>
      </w:pPr>
      <w:r>
        <w:t xml:space="preserve">A clear statement should be made regarding the non-compliance to the code of conduct by </w:t>
      </w:r>
      <w:r w:rsidR="00B44DE2">
        <w:t>individuals,</w:t>
      </w:r>
      <w:r>
        <w:t xml:space="preserve"> e.g. ‘Non-Compliance will automatically lead to the person being suspended from working with children, young people or vulnerable adults on behalf of the parish or benefice’. Any concerns about that person’s behaviour regarding children, young people or vulnerable adults will be reported to the </w:t>
      </w:r>
      <w:r w:rsidR="00E2779E">
        <w:t>Diocesan Safeguarding Advisor</w:t>
      </w:r>
      <w:r>
        <w:t xml:space="preserve"> and/or the police without delay. </w:t>
      </w:r>
    </w:p>
    <w:p w14:paraId="47EAA1BF" w14:textId="77777777" w:rsidR="00E676A3" w:rsidRDefault="00AC7009">
      <w:pPr>
        <w:spacing w:after="0" w:line="259" w:lineRule="auto"/>
        <w:ind w:left="720" w:right="0" w:firstLine="0"/>
      </w:pPr>
      <w:r>
        <w:t xml:space="preserve"> </w:t>
      </w:r>
    </w:p>
    <w:tbl>
      <w:tblPr>
        <w:tblStyle w:val="TableGrid"/>
        <w:tblW w:w="9725" w:type="dxa"/>
        <w:tblInd w:w="372" w:type="dxa"/>
        <w:tblCellMar>
          <w:top w:w="46" w:type="dxa"/>
          <w:left w:w="108" w:type="dxa"/>
          <w:right w:w="115" w:type="dxa"/>
        </w:tblCellMar>
        <w:tblLook w:val="04A0" w:firstRow="1" w:lastRow="0" w:firstColumn="1" w:lastColumn="0" w:noHBand="0" w:noVBand="1"/>
      </w:tblPr>
      <w:tblGrid>
        <w:gridCol w:w="1540"/>
        <w:gridCol w:w="1541"/>
        <w:gridCol w:w="1779"/>
        <w:gridCol w:w="1538"/>
        <w:gridCol w:w="1786"/>
        <w:gridCol w:w="1541"/>
      </w:tblGrid>
      <w:tr w:rsidR="00E676A3" w14:paraId="303962C0" w14:textId="77777777">
        <w:trPr>
          <w:trHeight w:val="278"/>
        </w:trPr>
        <w:tc>
          <w:tcPr>
            <w:tcW w:w="1539" w:type="dxa"/>
            <w:tcBorders>
              <w:top w:val="single" w:sz="4" w:space="0" w:color="000000"/>
              <w:left w:val="single" w:sz="4" w:space="0" w:color="000000"/>
              <w:bottom w:val="single" w:sz="4" w:space="0" w:color="000000"/>
              <w:right w:val="single" w:sz="4" w:space="0" w:color="000000"/>
            </w:tcBorders>
          </w:tcPr>
          <w:p w14:paraId="0F4BE60B" w14:textId="77777777" w:rsidR="00E676A3" w:rsidRDefault="00AC7009">
            <w:pPr>
              <w:spacing w:after="0" w:line="259" w:lineRule="auto"/>
              <w:ind w:left="0" w:right="0" w:firstLine="0"/>
            </w:pPr>
            <w:r>
              <w:rPr>
                <w:rFonts w:ascii="Calibri" w:eastAsia="Calibri" w:hAnsi="Calibri" w:cs="Calibri"/>
                <w:sz w:val="22"/>
              </w:rPr>
              <w:t xml:space="preserve">Owner: </w:t>
            </w:r>
          </w:p>
        </w:tc>
        <w:tc>
          <w:tcPr>
            <w:tcW w:w="1541" w:type="dxa"/>
            <w:tcBorders>
              <w:top w:val="single" w:sz="4" w:space="0" w:color="000000"/>
              <w:left w:val="single" w:sz="4" w:space="0" w:color="000000"/>
              <w:bottom w:val="single" w:sz="4" w:space="0" w:color="000000"/>
              <w:right w:val="nil"/>
            </w:tcBorders>
          </w:tcPr>
          <w:p w14:paraId="6DC4FCAD" w14:textId="745F102F" w:rsidR="00E676A3" w:rsidRDefault="00B44DE2">
            <w:pPr>
              <w:spacing w:after="0" w:line="259" w:lineRule="auto"/>
              <w:ind w:left="0" w:right="0" w:firstLine="0"/>
            </w:pPr>
            <w:r>
              <w:t>Karen Galloway</w:t>
            </w:r>
          </w:p>
        </w:tc>
        <w:tc>
          <w:tcPr>
            <w:tcW w:w="1779" w:type="dxa"/>
            <w:tcBorders>
              <w:top w:val="single" w:sz="4" w:space="0" w:color="000000"/>
              <w:left w:val="nil"/>
              <w:bottom w:val="single" w:sz="4" w:space="0" w:color="000000"/>
              <w:right w:val="single" w:sz="4" w:space="0" w:color="000000"/>
            </w:tcBorders>
          </w:tcPr>
          <w:p w14:paraId="391E5A08" w14:textId="77777777" w:rsidR="00E676A3" w:rsidRDefault="00E676A3">
            <w:pPr>
              <w:spacing w:after="160" w:line="259" w:lineRule="auto"/>
              <w:ind w:left="0" w:right="0" w:firstLine="0"/>
            </w:pPr>
          </w:p>
        </w:tc>
        <w:tc>
          <w:tcPr>
            <w:tcW w:w="1538" w:type="dxa"/>
            <w:tcBorders>
              <w:top w:val="single" w:sz="4" w:space="0" w:color="000000"/>
              <w:left w:val="single" w:sz="4" w:space="0" w:color="000000"/>
              <w:bottom w:val="single" w:sz="4" w:space="0" w:color="000000"/>
              <w:right w:val="single" w:sz="4" w:space="0" w:color="000000"/>
            </w:tcBorders>
          </w:tcPr>
          <w:p w14:paraId="5C70AF02" w14:textId="77777777" w:rsidR="00E676A3" w:rsidRDefault="00AC7009">
            <w:pPr>
              <w:spacing w:after="0" w:line="259" w:lineRule="auto"/>
              <w:ind w:left="0" w:right="0" w:firstLine="0"/>
            </w:pPr>
            <w:r>
              <w:rPr>
                <w:rFonts w:ascii="Calibri" w:eastAsia="Calibri" w:hAnsi="Calibri" w:cs="Calibri"/>
                <w:sz w:val="22"/>
              </w:rPr>
              <w:t xml:space="preserve">Published: </w:t>
            </w:r>
          </w:p>
        </w:tc>
        <w:tc>
          <w:tcPr>
            <w:tcW w:w="1786" w:type="dxa"/>
            <w:tcBorders>
              <w:top w:val="single" w:sz="4" w:space="0" w:color="000000"/>
              <w:left w:val="single" w:sz="4" w:space="0" w:color="000000"/>
              <w:bottom w:val="single" w:sz="4" w:space="0" w:color="000000"/>
              <w:right w:val="nil"/>
            </w:tcBorders>
          </w:tcPr>
          <w:p w14:paraId="69F6D237" w14:textId="77777777" w:rsidR="00E676A3" w:rsidRDefault="00AC7009">
            <w:pPr>
              <w:spacing w:after="0" w:line="259" w:lineRule="auto"/>
              <w:ind w:left="0" w:right="0" w:firstLine="0"/>
            </w:pPr>
            <w:r>
              <w:rPr>
                <w:rFonts w:ascii="Calibri" w:eastAsia="Calibri" w:hAnsi="Calibri" w:cs="Calibri"/>
                <w:sz w:val="22"/>
              </w:rPr>
              <w:t xml:space="preserve">Website </w:t>
            </w:r>
          </w:p>
        </w:tc>
        <w:tc>
          <w:tcPr>
            <w:tcW w:w="1541" w:type="dxa"/>
            <w:tcBorders>
              <w:top w:val="single" w:sz="4" w:space="0" w:color="000000"/>
              <w:left w:val="nil"/>
              <w:bottom w:val="single" w:sz="4" w:space="0" w:color="000000"/>
              <w:right w:val="single" w:sz="4" w:space="0" w:color="000000"/>
            </w:tcBorders>
          </w:tcPr>
          <w:p w14:paraId="3CEB76CD" w14:textId="77777777" w:rsidR="00E676A3" w:rsidRDefault="00E676A3">
            <w:pPr>
              <w:spacing w:after="160" w:line="259" w:lineRule="auto"/>
              <w:ind w:left="0" w:right="0" w:firstLine="0"/>
            </w:pPr>
          </w:p>
        </w:tc>
      </w:tr>
      <w:tr w:rsidR="00E676A3" w14:paraId="71862116" w14:textId="77777777">
        <w:trPr>
          <w:trHeight w:val="278"/>
        </w:trPr>
        <w:tc>
          <w:tcPr>
            <w:tcW w:w="1539" w:type="dxa"/>
            <w:tcBorders>
              <w:top w:val="single" w:sz="4" w:space="0" w:color="000000"/>
              <w:left w:val="single" w:sz="4" w:space="0" w:color="000000"/>
              <w:bottom w:val="single" w:sz="4" w:space="0" w:color="000000"/>
              <w:right w:val="single" w:sz="4" w:space="0" w:color="000000"/>
            </w:tcBorders>
          </w:tcPr>
          <w:p w14:paraId="248E3625" w14:textId="77777777" w:rsidR="00E676A3" w:rsidRDefault="00AC7009">
            <w:pPr>
              <w:spacing w:after="0" w:line="259" w:lineRule="auto"/>
              <w:ind w:left="0" w:right="0" w:firstLine="0"/>
            </w:pPr>
            <w:r>
              <w:rPr>
                <w:rFonts w:ascii="Calibri" w:eastAsia="Calibri" w:hAnsi="Calibri" w:cs="Calibri"/>
                <w:sz w:val="22"/>
              </w:rPr>
              <w:t xml:space="preserve">Created: </w:t>
            </w:r>
          </w:p>
        </w:tc>
        <w:tc>
          <w:tcPr>
            <w:tcW w:w="1541" w:type="dxa"/>
            <w:tcBorders>
              <w:top w:val="single" w:sz="4" w:space="0" w:color="000000"/>
              <w:left w:val="single" w:sz="4" w:space="0" w:color="000000"/>
              <w:bottom w:val="single" w:sz="4" w:space="0" w:color="000000"/>
              <w:right w:val="single" w:sz="4" w:space="0" w:color="000000"/>
            </w:tcBorders>
          </w:tcPr>
          <w:p w14:paraId="7EBFED79" w14:textId="77777777" w:rsidR="00E676A3" w:rsidRDefault="00AC7009">
            <w:pPr>
              <w:spacing w:after="0" w:line="259" w:lineRule="auto"/>
              <w:ind w:left="58" w:right="0" w:firstLine="0"/>
              <w:jc w:val="center"/>
            </w:pPr>
            <w:r>
              <w:rPr>
                <w:rFonts w:ascii="Calibri" w:eastAsia="Calibri" w:hAnsi="Calibri" w:cs="Calibri"/>
                <w:sz w:val="22"/>
              </w:rPr>
              <w:t xml:space="preserve"> </w:t>
            </w:r>
          </w:p>
        </w:tc>
        <w:tc>
          <w:tcPr>
            <w:tcW w:w="1779" w:type="dxa"/>
            <w:tcBorders>
              <w:top w:val="single" w:sz="4" w:space="0" w:color="000000"/>
              <w:left w:val="single" w:sz="4" w:space="0" w:color="000000"/>
              <w:bottom w:val="single" w:sz="4" w:space="0" w:color="000000"/>
              <w:right w:val="single" w:sz="4" w:space="0" w:color="000000"/>
            </w:tcBorders>
          </w:tcPr>
          <w:p w14:paraId="24063877" w14:textId="77777777" w:rsidR="00E676A3" w:rsidRDefault="00AC7009">
            <w:pPr>
              <w:spacing w:after="0" w:line="259" w:lineRule="auto"/>
              <w:ind w:left="0" w:right="0" w:firstLine="0"/>
            </w:pPr>
            <w:r>
              <w:rPr>
                <w:rFonts w:ascii="Calibri" w:eastAsia="Calibri" w:hAnsi="Calibri" w:cs="Calibri"/>
                <w:sz w:val="22"/>
              </w:rPr>
              <w:t xml:space="preserve">Last amended: </w:t>
            </w:r>
          </w:p>
        </w:tc>
        <w:tc>
          <w:tcPr>
            <w:tcW w:w="1538" w:type="dxa"/>
            <w:tcBorders>
              <w:top w:val="single" w:sz="4" w:space="0" w:color="000000"/>
              <w:left w:val="single" w:sz="4" w:space="0" w:color="000000"/>
              <w:bottom w:val="single" w:sz="4" w:space="0" w:color="000000"/>
              <w:right w:val="single" w:sz="4" w:space="0" w:color="000000"/>
            </w:tcBorders>
          </w:tcPr>
          <w:p w14:paraId="1DB0EA4D" w14:textId="0D1AF107" w:rsidR="00E676A3" w:rsidRDefault="00B44DE2">
            <w:pPr>
              <w:spacing w:after="0" w:line="259" w:lineRule="auto"/>
              <w:ind w:left="0" w:right="0" w:firstLine="0"/>
            </w:pPr>
            <w:r>
              <w:t>March 2021</w:t>
            </w:r>
          </w:p>
        </w:tc>
        <w:tc>
          <w:tcPr>
            <w:tcW w:w="1786" w:type="dxa"/>
            <w:tcBorders>
              <w:top w:val="single" w:sz="4" w:space="0" w:color="000000"/>
              <w:left w:val="single" w:sz="4" w:space="0" w:color="000000"/>
              <w:bottom w:val="single" w:sz="4" w:space="0" w:color="000000"/>
              <w:right w:val="single" w:sz="4" w:space="0" w:color="000000"/>
            </w:tcBorders>
          </w:tcPr>
          <w:p w14:paraId="271940E0" w14:textId="77777777" w:rsidR="00E676A3" w:rsidRDefault="00AC7009">
            <w:pPr>
              <w:spacing w:after="0" w:line="259" w:lineRule="auto"/>
              <w:ind w:left="0" w:right="0" w:firstLine="0"/>
            </w:pPr>
            <w:r>
              <w:rPr>
                <w:rFonts w:ascii="Calibri" w:eastAsia="Calibri" w:hAnsi="Calibri" w:cs="Calibri"/>
                <w:sz w:val="22"/>
              </w:rPr>
              <w:t xml:space="preserve">Last approved: </w:t>
            </w:r>
          </w:p>
        </w:tc>
        <w:tc>
          <w:tcPr>
            <w:tcW w:w="1541" w:type="dxa"/>
            <w:tcBorders>
              <w:top w:val="single" w:sz="4" w:space="0" w:color="000000"/>
              <w:left w:val="single" w:sz="4" w:space="0" w:color="000000"/>
              <w:bottom w:val="single" w:sz="4" w:space="0" w:color="000000"/>
              <w:right w:val="single" w:sz="4" w:space="0" w:color="000000"/>
            </w:tcBorders>
          </w:tcPr>
          <w:p w14:paraId="0EDA8DFF" w14:textId="77777777" w:rsidR="00E676A3" w:rsidRDefault="00E676A3">
            <w:pPr>
              <w:spacing w:after="0" w:line="259" w:lineRule="auto"/>
              <w:ind w:left="0" w:right="0" w:firstLine="0"/>
            </w:pPr>
          </w:p>
        </w:tc>
      </w:tr>
    </w:tbl>
    <w:p w14:paraId="41B044B3" w14:textId="77777777" w:rsidR="00E676A3" w:rsidRDefault="00E676A3" w:rsidP="00D81E55">
      <w:pPr>
        <w:spacing w:after="658" w:line="259" w:lineRule="auto"/>
        <w:ind w:left="720" w:right="0" w:firstLine="0"/>
      </w:pPr>
    </w:p>
    <w:sectPr w:rsidR="00E676A3" w:rsidSect="00D81E55">
      <w:footerReference w:type="default" r:id="rId10"/>
      <w:pgSz w:w="11906" w:h="16838"/>
      <w:pgMar w:top="344" w:right="668" w:bottom="9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D547" w14:textId="77777777" w:rsidR="00D81E55" w:rsidRDefault="00D81E55" w:rsidP="00D81E55">
      <w:pPr>
        <w:spacing w:after="0" w:line="240" w:lineRule="auto"/>
      </w:pPr>
      <w:r>
        <w:separator/>
      </w:r>
    </w:p>
  </w:endnote>
  <w:endnote w:type="continuationSeparator" w:id="0">
    <w:p w14:paraId="4A26BB5D" w14:textId="77777777" w:rsidR="00D81E55" w:rsidRDefault="00D81E55" w:rsidP="00D8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7252"/>
      <w:docPartObj>
        <w:docPartGallery w:val="Page Numbers (Bottom of Page)"/>
        <w:docPartUnique/>
      </w:docPartObj>
    </w:sdtPr>
    <w:sdtEndPr/>
    <w:sdtContent>
      <w:sdt>
        <w:sdtPr>
          <w:id w:val="1728636285"/>
          <w:docPartObj>
            <w:docPartGallery w:val="Page Numbers (Top of Page)"/>
            <w:docPartUnique/>
          </w:docPartObj>
        </w:sdtPr>
        <w:sdtEndPr/>
        <w:sdtContent>
          <w:p w14:paraId="42DA478C" w14:textId="77777777" w:rsidR="00D81E55" w:rsidRDefault="00D81E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204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204C">
              <w:rPr>
                <w:b/>
                <w:bCs/>
                <w:noProof/>
              </w:rPr>
              <w:t>2</w:t>
            </w:r>
            <w:r>
              <w:rPr>
                <w:b/>
                <w:bCs/>
                <w:sz w:val="24"/>
                <w:szCs w:val="24"/>
              </w:rPr>
              <w:fldChar w:fldCharType="end"/>
            </w:r>
          </w:p>
        </w:sdtContent>
      </w:sdt>
    </w:sdtContent>
  </w:sdt>
  <w:p w14:paraId="4AF7A3AB" w14:textId="77777777" w:rsidR="00D81E55" w:rsidRDefault="00D8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574E" w14:textId="77777777" w:rsidR="00D81E55" w:rsidRDefault="00D81E55" w:rsidP="00D81E55">
      <w:pPr>
        <w:spacing w:after="0" w:line="240" w:lineRule="auto"/>
      </w:pPr>
      <w:r>
        <w:separator/>
      </w:r>
    </w:p>
  </w:footnote>
  <w:footnote w:type="continuationSeparator" w:id="0">
    <w:p w14:paraId="23F59947" w14:textId="77777777" w:rsidR="00D81E55" w:rsidRDefault="00D81E55" w:rsidP="00D8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A4B64"/>
    <w:multiLevelType w:val="hybridMultilevel"/>
    <w:tmpl w:val="1792AFA8"/>
    <w:lvl w:ilvl="0" w:tplc="598E16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5A86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0E5C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B4AD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F807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26B0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5E22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67C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7C62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6473A5"/>
    <w:multiLevelType w:val="hybridMultilevel"/>
    <w:tmpl w:val="AAEE1C22"/>
    <w:lvl w:ilvl="0" w:tplc="B888BC7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70E2D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1CEDBE">
      <w:start w:val="1"/>
      <w:numFmt w:val="bullet"/>
      <w:lvlText w:val="▪"/>
      <w:lvlJc w:val="left"/>
      <w:pPr>
        <w:ind w:left="1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691F2">
      <w:start w:val="1"/>
      <w:numFmt w:val="bullet"/>
      <w:lvlText w:val="•"/>
      <w:lvlJc w:val="left"/>
      <w:pPr>
        <w:ind w:left="2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44BB4">
      <w:start w:val="1"/>
      <w:numFmt w:val="bullet"/>
      <w:lvlText w:val="o"/>
      <w:lvlJc w:val="left"/>
      <w:pPr>
        <w:ind w:left="2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BE8138">
      <w:start w:val="1"/>
      <w:numFmt w:val="bullet"/>
      <w:lvlText w:val="▪"/>
      <w:lvlJc w:val="left"/>
      <w:pPr>
        <w:ind w:left="3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34AE82">
      <w:start w:val="1"/>
      <w:numFmt w:val="bullet"/>
      <w:lvlText w:val="•"/>
      <w:lvlJc w:val="left"/>
      <w:pPr>
        <w:ind w:left="4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80D718">
      <w:start w:val="1"/>
      <w:numFmt w:val="bullet"/>
      <w:lvlText w:val="o"/>
      <w:lvlJc w:val="left"/>
      <w:pPr>
        <w:ind w:left="50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484CE">
      <w:start w:val="1"/>
      <w:numFmt w:val="bullet"/>
      <w:lvlText w:val="▪"/>
      <w:lvlJc w:val="left"/>
      <w:pPr>
        <w:ind w:left="5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18585129">
    <w:abstractNumId w:val="1"/>
  </w:num>
  <w:num w:numId="2" w16cid:durableId="8148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A3"/>
    <w:rsid w:val="00246581"/>
    <w:rsid w:val="002E7B34"/>
    <w:rsid w:val="002F1D3A"/>
    <w:rsid w:val="00411FBB"/>
    <w:rsid w:val="005A6D5B"/>
    <w:rsid w:val="00643537"/>
    <w:rsid w:val="00AC4A15"/>
    <w:rsid w:val="00AC7009"/>
    <w:rsid w:val="00B26D02"/>
    <w:rsid w:val="00B44DE2"/>
    <w:rsid w:val="00D028B3"/>
    <w:rsid w:val="00D81E55"/>
    <w:rsid w:val="00E200F2"/>
    <w:rsid w:val="00E2779E"/>
    <w:rsid w:val="00E676A3"/>
    <w:rsid w:val="00ED204C"/>
    <w:rsid w:val="00EF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4B77"/>
  <w15:docId w15:val="{067EC23D-0E90-4B9C-B4A1-5DC63BB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71" w:lineRule="auto"/>
      <w:ind w:left="10" w:right="58"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81E55"/>
    <w:rPr>
      <w:color w:val="0563C1" w:themeColor="hyperlink"/>
      <w:u w:val="single"/>
    </w:rPr>
  </w:style>
  <w:style w:type="paragraph" w:styleId="Header">
    <w:name w:val="header"/>
    <w:basedOn w:val="Normal"/>
    <w:link w:val="HeaderChar"/>
    <w:uiPriority w:val="99"/>
    <w:unhideWhenUsed/>
    <w:rsid w:val="00D81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E55"/>
    <w:rPr>
      <w:rFonts w:ascii="Tahoma" w:eastAsia="Tahoma" w:hAnsi="Tahoma" w:cs="Tahoma"/>
      <w:color w:val="000000"/>
      <w:sz w:val="20"/>
    </w:rPr>
  </w:style>
  <w:style w:type="paragraph" w:styleId="Footer">
    <w:name w:val="footer"/>
    <w:basedOn w:val="Normal"/>
    <w:link w:val="FooterChar"/>
    <w:uiPriority w:val="99"/>
    <w:unhideWhenUsed/>
    <w:rsid w:val="00D81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55"/>
    <w:rPr>
      <w:rFonts w:ascii="Tahoma" w:eastAsia="Tahoma" w:hAnsi="Tahoma" w:cs="Tahoma"/>
      <w:color w:val="000000"/>
      <w:sz w:val="20"/>
    </w:rPr>
  </w:style>
  <w:style w:type="character" w:styleId="UnresolvedMention">
    <w:name w:val="Unresolved Mention"/>
    <w:basedOn w:val="DefaultParagraphFont"/>
    <w:uiPriority w:val="99"/>
    <w:semiHidden/>
    <w:unhideWhenUsed/>
    <w:rsid w:val="00B4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fesuffolk.org/go/safeguard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fesuffolk.org/for-parishes/promoting-a-safer-church/safeguard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Butcher</dc:creator>
  <cp:keywords/>
  <cp:lastModifiedBy>Karen Galloway</cp:lastModifiedBy>
  <cp:revision>3</cp:revision>
  <cp:lastPrinted>2021-03-10T15:30:00Z</cp:lastPrinted>
  <dcterms:created xsi:type="dcterms:W3CDTF">2021-03-10T15:34:00Z</dcterms:created>
  <dcterms:modified xsi:type="dcterms:W3CDTF">2022-09-06T09:44:00Z</dcterms:modified>
</cp:coreProperties>
</file>