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44D85DE9" w:rsidR="00D94885" w:rsidRDefault="00D94885"/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5320E139" w14:textId="0D86B786" w:rsidR="00D16DF8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DD5D55">
              <w:rPr>
                <w:rFonts w:cs="Tahoma"/>
                <w:b/>
                <w:bCs/>
              </w:rPr>
              <w:t>4</w:t>
            </w:r>
            <w:r>
              <w:rPr>
                <w:rFonts w:cs="Tahoma"/>
                <w:b/>
                <w:bCs/>
              </w:rPr>
              <w:t xml:space="preserve">          Term: Autumn </w:t>
            </w:r>
            <w:r w:rsidR="00B0557D">
              <w:rPr>
                <w:rFonts w:cs="Tahoma"/>
                <w:b/>
                <w:bCs/>
              </w:rPr>
              <w:t>2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6E8C8485" w:rsidR="00D94885" w:rsidRPr="00D94885" w:rsidRDefault="002F704B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2F704B">
              <w:rPr>
                <w:rFonts w:cs="Tahoma"/>
                <w:b/>
                <w:bCs/>
              </w:rPr>
              <w:t>Why do Muslims call Muhammad the ‘</w:t>
            </w:r>
            <w:r w:rsidRPr="00B0557D">
              <w:rPr>
                <w:rFonts w:cs="Tahoma"/>
                <w:b/>
                <w:bCs/>
                <w:color w:val="FF0000"/>
              </w:rPr>
              <w:t>Seal of the Prophets’</w:t>
            </w:r>
            <w:r w:rsidRPr="002F704B">
              <w:rPr>
                <w:rFonts w:cs="Tahoma"/>
                <w:b/>
                <w:bCs/>
              </w:rPr>
              <w:t>?</w:t>
            </w: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D94885">
        <w:tc>
          <w:tcPr>
            <w:tcW w:w="2660" w:type="dxa"/>
          </w:tcPr>
          <w:p w14:paraId="10F1EB8A" w14:textId="1BFD6CE3" w:rsidR="00D94885" w:rsidRPr="00092F7F" w:rsidRDefault="00D94885" w:rsidP="0085060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</w:rPr>
              <w:t xml:space="preserve">Pupils will be able to </w:t>
            </w:r>
            <w:r w:rsidR="00B0557D">
              <w:rPr>
                <w:rFonts w:cs="Tahoma"/>
              </w:rPr>
              <w:t>identify Muhammad as God’</w:t>
            </w:r>
            <w:r w:rsidR="00850603">
              <w:rPr>
                <w:rFonts w:cs="Tahoma"/>
              </w:rPr>
              <w:t>s</w:t>
            </w:r>
            <w:r w:rsidR="00B0557D">
              <w:rPr>
                <w:rFonts w:cs="Tahoma"/>
              </w:rPr>
              <w:t xml:space="preserve"> messenger</w:t>
            </w:r>
            <w:r w:rsidR="000E2535">
              <w:rPr>
                <w:rFonts w:cs="Tahoma"/>
              </w:rPr>
              <w:t xml:space="preserve">. They can </w:t>
            </w:r>
            <w:r w:rsidR="00092F7F">
              <w:rPr>
                <w:rFonts w:cs="Tahoma"/>
              </w:rPr>
              <w:t>with some prompting remember some</w:t>
            </w:r>
            <w:r w:rsidR="000E2535">
              <w:rPr>
                <w:rFonts w:cs="Tahoma"/>
              </w:rPr>
              <w:t xml:space="preserve"> of the </w:t>
            </w:r>
            <w:r w:rsidR="00B0557D">
              <w:rPr>
                <w:rFonts w:cs="Tahoma"/>
              </w:rPr>
              <w:t xml:space="preserve">stories about him. </w:t>
            </w:r>
            <w:r w:rsidR="00850603">
              <w:rPr>
                <w:rFonts w:cs="Tahoma"/>
              </w:rPr>
              <w:t xml:space="preserve">They know he is </w:t>
            </w:r>
            <w:r w:rsidR="00F3135C">
              <w:rPr>
                <w:rFonts w:cs="Tahoma"/>
              </w:rPr>
              <w:t xml:space="preserve">important but </w:t>
            </w:r>
            <w:r w:rsidR="00850603">
              <w:rPr>
                <w:rFonts w:cs="Tahoma"/>
              </w:rPr>
              <w:t>cannot say why.</w:t>
            </w:r>
          </w:p>
        </w:tc>
        <w:tc>
          <w:tcPr>
            <w:tcW w:w="4819" w:type="dxa"/>
          </w:tcPr>
          <w:p w14:paraId="169AD5E2" w14:textId="2799108C" w:rsidR="00092F7F" w:rsidRDefault="00E1068D" w:rsidP="0015645D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>Pupils working at an expected level will be able to</w:t>
            </w:r>
            <w:r w:rsidR="00092F7F">
              <w:rPr>
                <w:rFonts w:eastAsia="Times New Roman" w:cs="Tahoma"/>
                <w:iCs/>
                <w:szCs w:val="20"/>
              </w:rPr>
              <w:t xml:space="preserve"> explain</w:t>
            </w:r>
            <w:r>
              <w:rPr>
                <w:rFonts w:eastAsia="Times New Roman" w:cs="Tahoma"/>
                <w:iCs/>
                <w:szCs w:val="20"/>
              </w:rPr>
              <w:t xml:space="preserve"> </w:t>
            </w:r>
            <w:r w:rsidR="0015645D" w:rsidRPr="0015645D">
              <w:rPr>
                <w:rFonts w:eastAsia="Times New Roman" w:cs="Tahoma"/>
                <w:iCs/>
                <w:szCs w:val="20"/>
              </w:rPr>
              <w:t xml:space="preserve">that Muslims believe Muhammad was </w:t>
            </w:r>
            <w:r w:rsidR="0015645D" w:rsidRPr="0015645D">
              <w:rPr>
                <w:rFonts w:eastAsia="Times New Roman" w:cs="Tahoma"/>
                <w:b/>
                <w:bCs/>
                <w:iCs/>
                <w:szCs w:val="20"/>
              </w:rPr>
              <w:t>a messenger of God and the last prophet</w:t>
            </w:r>
            <w:r w:rsidR="0015645D" w:rsidRPr="0015645D">
              <w:rPr>
                <w:rFonts w:eastAsia="Times New Roman" w:cs="Tahoma"/>
                <w:iCs/>
                <w:szCs w:val="20"/>
              </w:rPr>
              <w:t xml:space="preserve"> and recall something about his life. </w:t>
            </w:r>
            <w:r w:rsidR="0015645D">
              <w:rPr>
                <w:rFonts w:eastAsia="Times New Roman" w:cs="Tahoma"/>
                <w:iCs/>
                <w:szCs w:val="20"/>
              </w:rPr>
              <w:t>They can de</w:t>
            </w:r>
            <w:r w:rsidR="0015645D" w:rsidRPr="0015645D">
              <w:rPr>
                <w:rFonts w:eastAsia="Times New Roman" w:cs="Tahoma"/>
                <w:iCs/>
                <w:szCs w:val="20"/>
              </w:rPr>
              <w:t>scribe the Shahadah and know all Muslims everywhere recite the same words.</w:t>
            </w:r>
            <w:r w:rsidR="0015645D">
              <w:rPr>
                <w:rFonts w:eastAsia="Times New Roman" w:cs="Tahoma"/>
                <w:iCs/>
                <w:szCs w:val="20"/>
              </w:rPr>
              <w:t xml:space="preserve"> They extend their understanding to describing </w:t>
            </w:r>
            <w:r w:rsidR="0015645D" w:rsidRPr="0015645D">
              <w:rPr>
                <w:rFonts w:eastAsia="Times New Roman" w:cs="Tahoma"/>
                <w:iCs/>
                <w:szCs w:val="20"/>
              </w:rPr>
              <w:t>what Muslims might learn from a story about Muhammad’s life</w:t>
            </w:r>
            <w:r w:rsidR="0015645D">
              <w:rPr>
                <w:rFonts w:eastAsia="Times New Roman" w:cs="Tahoma"/>
                <w:iCs/>
                <w:szCs w:val="20"/>
              </w:rPr>
              <w:t xml:space="preserve"> and can d</w:t>
            </w:r>
            <w:r w:rsidR="0015645D" w:rsidRPr="0015645D">
              <w:rPr>
                <w:rFonts w:eastAsia="Times New Roman" w:cs="Tahoma"/>
                <w:iCs/>
                <w:szCs w:val="20"/>
              </w:rPr>
              <w:t>escribe some different ways Muslims show their beliefs about Muhammad such as in art, calligraphy or design.</w:t>
            </w:r>
          </w:p>
          <w:p w14:paraId="1268DE60" w14:textId="77777777" w:rsidR="0015645D" w:rsidRPr="00092F7F" w:rsidRDefault="0015645D" w:rsidP="00092F7F">
            <w:pPr>
              <w:rPr>
                <w:rFonts w:eastAsia="Times New Roman" w:cs="Tahoma"/>
                <w:iCs/>
                <w:szCs w:val="20"/>
              </w:rPr>
            </w:pPr>
          </w:p>
          <w:p w14:paraId="6A8D94D1" w14:textId="7DD6D88A" w:rsidR="00637328" w:rsidRPr="00637328" w:rsidRDefault="00B05C0A" w:rsidP="00637328">
            <w:pPr>
              <w:rPr>
                <w:rFonts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>Ultimately, they can e</w:t>
            </w:r>
            <w:r w:rsidR="00D94885" w:rsidRPr="00853E42">
              <w:rPr>
                <w:rFonts w:eastAsia="Times New Roman" w:cs="Tahoma"/>
                <w:b/>
                <w:bCs/>
                <w:iCs/>
                <w:szCs w:val="20"/>
              </w:rPr>
              <w:t xml:space="preserve">xplain </w:t>
            </w:r>
            <w:r w:rsidR="00637328">
              <w:rPr>
                <w:rFonts w:eastAsia="Times New Roman" w:cs="Tahoma"/>
                <w:b/>
                <w:bCs/>
                <w:iCs/>
                <w:szCs w:val="20"/>
              </w:rPr>
              <w:t xml:space="preserve">that </w:t>
            </w:r>
            <w:r w:rsidR="00637328" w:rsidRPr="00637328">
              <w:rPr>
                <w:rFonts w:eastAsia="Times New Roman" w:cs="Tahoma"/>
                <w:b/>
                <w:bCs/>
                <w:iCs/>
                <w:szCs w:val="20"/>
                <w:lang w:val="en-US"/>
              </w:rPr>
              <w:t xml:space="preserve">Muslims believe Muhammad is the messenger of God and the last prophet. </w:t>
            </w:r>
            <w:r w:rsidR="00637328" w:rsidRPr="00637328">
              <w:rPr>
                <w:rFonts w:eastAsia="Times New Roman" w:cs="Tahoma"/>
                <w:b/>
                <w:bCs/>
                <w:iCs/>
                <w:szCs w:val="20"/>
              </w:rPr>
              <w:t xml:space="preserve"> </w:t>
            </w:r>
          </w:p>
          <w:p w14:paraId="377325F3" w14:textId="5492FAB4" w:rsidR="00D94885" w:rsidRPr="00853E42" w:rsidRDefault="00D94885" w:rsidP="005409B2">
            <w:pPr>
              <w:rPr>
                <w:rFonts w:eastAsia="Times New Roman" w:cs="Tahoma"/>
                <w:iCs/>
                <w:szCs w:val="20"/>
              </w:rPr>
            </w:pPr>
          </w:p>
          <w:p w14:paraId="57839B57" w14:textId="77777777" w:rsidR="00D94885" w:rsidRPr="00C12CB9" w:rsidRDefault="00D94885" w:rsidP="005409B2">
            <w:pPr>
              <w:ind w:left="720"/>
              <w:contextualSpacing/>
              <w:rPr>
                <w:rFonts w:cs="Tahoma"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6EEB3E0E" w14:textId="5099CF2D" w:rsidR="00B0557D" w:rsidRDefault="00D94885" w:rsidP="00F3603D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have an excellent grasp of </w:t>
            </w:r>
            <w:r w:rsidR="00092F7F">
              <w:rPr>
                <w:rFonts w:cs="Tahoma"/>
              </w:rPr>
              <w:t xml:space="preserve">who </w:t>
            </w:r>
            <w:r w:rsidR="00F3135C">
              <w:rPr>
                <w:rFonts w:cs="Tahoma"/>
              </w:rPr>
              <w:t>Muslim</w:t>
            </w:r>
            <w:r w:rsidR="00092F7F">
              <w:rPr>
                <w:rFonts w:cs="Tahoma"/>
              </w:rPr>
              <w:t xml:space="preserve">s believe </w:t>
            </w:r>
            <w:r w:rsidR="00F3603D">
              <w:rPr>
                <w:rFonts w:cs="Tahoma"/>
              </w:rPr>
              <w:t xml:space="preserve">Muhammad </w:t>
            </w:r>
            <w:r w:rsidR="00092F7F">
              <w:rPr>
                <w:rFonts w:cs="Tahoma"/>
              </w:rPr>
              <w:t xml:space="preserve">to </w:t>
            </w:r>
            <w:r w:rsidR="00F3603D">
              <w:rPr>
                <w:rFonts w:cs="Tahoma"/>
              </w:rPr>
              <w:t xml:space="preserve">be. </w:t>
            </w:r>
            <w:r w:rsidR="00B5649E">
              <w:rPr>
                <w:rFonts w:cs="Tahoma"/>
              </w:rPr>
              <w:t>They can make reference to teachings</w:t>
            </w:r>
            <w:r w:rsidR="00B141CC">
              <w:rPr>
                <w:rFonts w:cs="Tahoma"/>
              </w:rPr>
              <w:t xml:space="preserve"> from</w:t>
            </w:r>
            <w:r w:rsidR="00B5649E">
              <w:rPr>
                <w:rFonts w:cs="Tahoma"/>
              </w:rPr>
              <w:t xml:space="preserve"> the </w:t>
            </w:r>
            <w:r w:rsidR="00F3603D">
              <w:rPr>
                <w:rFonts w:cs="Tahoma"/>
              </w:rPr>
              <w:t>Qur’an in</w:t>
            </w:r>
            <w:r w:rsidR="00B141CC">
              <w:rPr>
                <w:rFonts w:cs="Tahoma"/>
              </w:rPr>
              <w:t xml:space="preserve"> their explanation</w:t>
            </w:r>
            <w:r w:rsidR="000772D6">
              <w:rPr>
                <w:rFonts w:cs="Tahoma"/>
              </w:rPr>
              <w:t>.</w:t>
            </w:r>
            <w:r w:rsidR="00F3603D">
              <w:rPr>
                <w:rFonts w:cs="Tahoma"/>
              </w:rPr>
              <w:t xml:space="preserve"> They can articulate how Muslims consider Muhammad to be an i</w:t>
            </w:r>
            <w:r w:rsidR="009D246E">
              <w:rPr>
                <w:rFonts w:cs="Tahoma"/>
              </w:rPr>
              <w:t>nspiration</w:t>
            </w:r>
            <w:r w:rsidR="00F3603D">
              <w:rPr>
                <w:rFonts w:cs="Tahoma"/>
              </w:rPr>
              <w:t xml:space="preserve"> and an example to be copied although human and not divine. </w:t>
            </w: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77777777" w:rsidR="00D94885" w:rsidRDefault="00D94885"/>
    <w:sectPr w:rsidR="00D94885" w:rsidSect="00D94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772D6"/>
    <w:rsid w:val="00092F7F"/>
    <w:rsid w:val="000E2535"/>
    <w:rsid w:val="00105967"/>
    <w:rsid w:val="0015645D"/>
    <w:rsid w:val="002534B8"/>
    <w:rsid w:val="002B4BF9"/>
    <w:rsid w:val="002F523C"/>
    <w:rsid w:val="002F704B"/>
    <w:rsid w:val="003B2524"/>
    <w:rsid w:val="003C6D78"/>
    <w:rsid w:val="00530386"/>
    <w:rsid w:val="005A405D"/>
    <w:rsid w:val="005B0FEC"/>
    <w:rsid w:val="00637328"/>
    <w:rsid w:val="00850603"/>
    <w:rsid w:val="00946C27"/>
    <w:rsid w:val="009D246E"/>
    <w:rsid w:val="00A86862"/>
    <w:rsid w:val="00AA64F3"/>
    <w:rsid w:val="00AC025B"/>
    <w:rsid w:val="00B0557D"/>
    <w:rsid w:val="00B05C0A"/>
    <w:rsid w:val="00B141CC"/>
    <w:rsid w:val="00B5649E"/>
    <w:rsid w:val="00B5752E"/>
    <w:rsid w:val="00D16DF8"/>
    <w:rsid w:val="00D94885"/>
    <w:rsid w:val="00DB7980"/>
    <w:rsid w:val="00DC7C78"/>
    <w:rsid w:val="00DD5D55"/>
    <w:rsid w:val="00E1068D"/>
    <w:rsid w:val="00F3135C"/>
    <w:rsid w:val="00F330BB"/>
    <w:rsid w:val="00F3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5D5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Kingston</cp:lastModifiedBy>
  <cp:revision>24</cp:revision>
  <dcterms:created xsi:type="dcterms:W3CDTF">2015-11-27T16:38:00Z</dcterms:created>
  <dcterms:modified xsi:type="dcterms:W3CDTF">2021-09-01T11:23:00Z</dcterms:modified>
</cp:coreProperties>
</file>