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38863" w14:textId="77777777" w:rsidR="00774524" w:rsidRPr="00774524" w:rsidRDefault="00774524" w:rsidP="00774524">
      <w:pPr>
        <w:spacing w:after="0" w:line="240" w:lineRule="auto"/>
        <w:rPr>
          <w:rFonts w:ascii="Tahoma" w:eastAsia="Times New Roman" w:hAnsi="Tahoma" w:cs="Tahoma"/>
          <w:lang w:eastAsia="en-GB"/>
        </w:rPr>
      </w:pPr>
      <w:r w:rsidRPr="00774524">
        <w:rPr>
          <w:rFonts w:ascii="Tahoma" w:eastAsia="Times New Roman" w:hAnsi="Tahoma" w:cs="Tahoma"/>
          <w:lang w:eastAsia="en-GB"/>
        </w:rPr>
        <w:fldChar w:fldCharType="begin"/>
      </w:r>
      <w:r w:rsidRPr="00774524">
        <w:rPr>
          <w:rFonts w:ascii="Tahoma" w:eastAsia="Times New Roman" w:hAnsi="Tahoma" w:cs="Tahoma"/>
          <w:lang w:eastAsia="en-GB"/>
        </w:rPr>
        <w:instrText xml:space="preserve"> HYPERLINK "https://www.cofesuffolk.org/academies" \l "/" </w:instrText>
      </w:r>
      <w:r w:rsidRPr="00774524">
        <w:rPr>
          <w:rFonts w:ascii="Tahoma" w:eastAsia="Times New Roman" w:hAnsi="Tahoma" w:cs="Tahoma"/>
          <w:lang w:eastAsia="en-GB"/>
        </w:rPr>
        <w:fldChar w:fldCharType="separate"/>
      </w:r>
      <w:r w:rsidRPr="00774524">
        <w:rPr>
          <w:rFonts w:ascii="Tahoma" w:eastAsia="Times New Roman" w:hAnsi="Tahoma" w:cs="Tahoma"/>
          <w:color w:val="0082BA"/>
          <w:u w:val="single"/>
          <w:lang w:eastAsia="en-GB"/>
        </w:rPr>
        <w:t>Church Schools in Suffolk within a Multi Academy Trust</w:t>
      </w:r>
      <w:r w:rsidRPr="00774524">
        <w:rPr>
          <w:rFonts w:ascii="Tahoma" w:eastAsia="Times New Roman" w:hAnsi="Tahoma" w:cs="Tahoma"/>
          <w:color w:val="0082BA"/>
          <w:lang w:eastAsia="en-GB"/>
        </w:rPr>
        <w:t>-</w:t>
      </w:r>
      <w:r w:rsidRPr="00774524">
        <w:rPr>
          <w:rFonts w:ascii="Tahoma" w:eastAsia="Times New Roman" w:hAnsi="Tahoma" w:cs="Tahoma"/>
          <w:lang w:eastAsia="en-GB"/>
        </w:rPr>
        <w:fldChar w:fldCharType="end"/>
      </w:r>
    </w:p>
    <w:p w14:paraId="10842645" w14:textId="77777777" w:rsidR="00774524" w:rsidRPr="00774524" w:rsidRDefault="00774524" w:rsidP="00774524">
      <w:pPr>
        <w:shd w:val="clear" w:color="auto" w:fill="F3F4F7"/>
        <w:spacing w:line="504" w:lineRule="atLeast"/>
        <w:rPr>
          <w:rFonts w:ascii="Tahoma" w:eastAsia="Times New Roman" w:hAnsi="Tahoma" w:cs="Tahoma"/>
          <w:color w:val="666666"/>
          <w:lang w:eastAsia="en-GB"/>
        </w:rPr>
      </w:pPr>
      <w:r w:rsidRPr="00774524">
        <w:rPr>
          <w:rFonts w:ascii="Tahoma" w:eastAsia="Times New Roman" w:hAnsi="Tahoma" w:cs="Tahoma"/>
          <w:color w:val="666666"/>
          <w:lang w:eastAsia="en-GB"/>
        </w:rPr>
        <w:t>The following church schools in Suffolk are within a Multi Academy Trust:</w:t>
      </w:r>
    </w:p>
    <w:tbl>
      <w:tblPr>
        <w:tblW w:w="5000" w:type="pct"/>
        <w:tblBorders>
          <w:top w:val="single" w:sz="6" w:space="0" w:color="D4D7E3"/>
          <w:left w:val="single" w:sz="6" w:space="0" w:color="D4D7E3"/>
          <w:bottom w:val="single" w:sz="6" w:space="0" w:color="D4D7E3"/>
          <w:right w:val="single" w:sz="6" w:space="0" w:color="D4D7E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4504"/>
      </w:tblGrid>
      <w:tr w:rsidR="00774524" w:rsidRPr="00774524" w14:paraId="3EE62884" w14:textId="77777777" w:rsidTr="00774524">
        <w:trPr>
          <w:trHeight w:val="450"/>
        </w:trPr>
        <w:tc>
          <w:tcPr>
            <w:tcW w:w="9240" w:type="dxa"/>
            <w:gridSpan w:val="2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BCD28C" w14:textId="77777777" w:rsidR="00774524" w:rsidRPr="00774524" w:rsidRDefault="00774524" w:rsidP="00774524">
            <w:pPr>
              <w:spacing w:after="192" w:line="504" w:lineRule="atLeast"/>
              <w:rPr>
                <w:rFonts w:ascii="Tahoma" w:eastAsia="Times New Roman" w:hAnsi="Tahoma" w:cs="Tahoma"/>
                <w:color w:val="666666"/>
                <w:lang w:eastAsia="en-GB"/>
              </w:rPr>
            </w:pPr>
            <w:r w:rsidRPr="00774524">
              <w:rPr>
                <w:rFonts w:ascii="Tahoma" w:eastAsia="Times New Roman" w:hAnsi="Tahoma" w:cs="Tahoma"/>
                <w:b/>
                <w:bCs/>
                <w:color w:val="666666"/>
                <w:lang w:eastAsia="en-GB"/>
              </w:rPr>
              <w:t>St Edmundsbury and Ipswich Diocesan Multi Academy Trust (19)</w:t>
            </w:r>
          </w:p>
        </w:tc>
      </w:tr>
      <w:tr w:rsidR="00774524" w:rsidRPr="00774524" w14:paraId="3A3DB7A9" w14:textId="77777777" w:rsidTr="00774524">
        <w:trPr>
          <w:trHeight w:val="450"/>
        </w:trPr>
        <w:tc>
          <w:tcPr>
            <w:tcW w:w="4620" w:type="dxa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AD19C3" w14:textId="77777777" w:rsidR="00774524" w:rsidRPr="00774524" w:rsidRDefault="00774524" w:rsidP="00774524">
            <w:pPr>
              <w:spacing w:after="192" w:line="504" w:lineRule="atLeast"/>
              <w:rPr>
                <w:rFonts w:ascii="Tahoma" w:eastAsia="Times New Roman" w:hAnsi="Tahoma" w:cs="Tahoma"/>
                <w:color w:val="666666"/>
                <w:lang w:eastAsia="en-GB"/>
              </w:rPr>
            </w:pPr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All Saints' CofE Primary, Newmarket</w:t>
            </w:r>
          </w:p>
        </w:tc>
        <w:tc>
          <w:tcPr>
            <w:tcW w:w="4620" w:type="dxa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C1FE17" w14:textId="77777777" w:rsidR="00774524" w:rsidRPr="00774524" w:rsidRDefault="00774524" w:rsidP="00774524">
            <w:pPr>
              <w:spacing w:after="192" w:line="504" w:lineRule="atLeast"/>
              <w:rPr>
                <w:rFonts w:ascii="Tahoma" w:eastAsia="Times New Roman" w:hAnsi="Tahoma" w:cs="Tahoma"/>
                <w:color w:val="666666"/>
                <w:lang w:eastAsia="en-GB"/>
              </w:rPr>
            </w:pPr>
            <w:proofErr w:type="spellStart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Nacton</w:t>
            </w:r>
            <w:proofErr w:type="spellEnd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 CofE Primary</w:t>
            </w:r>
          </w:p>
        </w:tc>
      </w:tr>
      <w:tr w:rsidR="00774524" w:rsidRPr="00774524" w14:paraId="4A213600" w14:textId="77777777" w:rsidTr="00774524">
        <w:trPr>
          <w:trHeight w:val="450"/>
        </w:trPr>
        <w:tc>
          <w:tcPr>
            <w:tcW w:w="4620" w:type="dxa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BB993F" w14:textId="77777777" w:rsidR="00774524" w:rsidRPr="00774524" w:rsidRDefault="00774524" w:rsidP="00774524">
            <w:pPr>
              <w:spacing w:after="192" w:line="504" w:lineRule="atLeast"/>
              <w:rPr>
                <w:rFonts w:ascii="Tahoma" w:eastAsia="Times New Roman" w:hAnsi="Tahoma" w:cs="Tahoma"/>
                <w:color w:val="666666"/>
                <w:lang w:eastAsia="en-GB"/>
              </w:rPr>
            </w:pPr>
            <w:proofErr w:type="spellStart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Bramfield</w:t>
            </w:r>
            <w:proofErr w:type="spellEnd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 CofE Primary</w:t>
            </w:r>
          </w:p>
        </w:tc>
        <w:tc>
          <w:tcPr>
            <w:tcW w:w="4620" w:type="dxa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F2F155" w14:textId="77777777" w:rsidR="00774524" w:rsidRPr="00774524" w:rsidRDefault="00774524" w:rsidP="00774524">
            <w:pPr>
              <w:spacing w:after="192" w:line="504" w:lineRule="atLeast"/>
              <w:rPr>
                <w:rFonts w:ascii="Tahoma" w:eastAsia="Times New Roman" w:hAnsi="Tahoma" w:cs="Tahoma"/>
                <w:color w:val="666666"/>
                <w:lang w:eastAsia="en-GB"/>
              </w:rPr>
            </w:pPr>
            <w:proofErr w:type="spellStart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Ringsfield</w:t>
            </w:r>
            <w:proofErr w:type="spellEnd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 CofE Primary</w:t>
            </w:r>
          </w:p>
        </w:tc>
      </w:tr>
      <w:tr w:rsidR="00774524" w:rsidRPr="00774524" w14:paraId="506589B5" w14:textId="77777777" w:rsidTr="00774524">
        <w:trPr>
          <w:trHeight w:val="450"/>
        </w:trPr>
        <w:tc>
          <w:tcPr>
            <w:tcW w:w="4620" w:type="dxa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217C08" w14:textId="77777777" w:rsidR="00774524" w:rsidRPr="00774524" w:rsidRDefault="00774524" w:rsidP="00774524">
            <w:pPr>
              <w:spacing w:after="192" w:line="504" w:lineRule="atLeast"/>
              <w:rPr>
                <w:rFonts w:ascii="Tahoma" w:eastAsia="Times New Roman" w:hAnsi="Tahoma" w:cs="Tahoma"/>
                <w:color w:val="666666"/>
                <w:lang w:eastAsia="en-GB"/>
              </w:rPr>
            </w:pPr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Brampton CofE Primary</w:t>
            </w:r>
          </w:p>
        </w:tc>
        <w:tc>
          <w:tcPr>
            <w:tcW w:w="4620" w:type="dxa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A03D89" w14:textId="77777777" w:rsidR="00774524" w:rsidRPr="00774524" w:rsidRDefault="00774524" w:rsidP="00774524">
            <w:pPr>
              <w:spacing w:after="192" w:line="504" w:lineRule="atLeast"/>
              <w:rPr>
                <w:rFonts w:ascii="Tahoma" w:eastAsia="Times New Roman" w:hAnsi="Tahoma" w:cs="Tahoma"/>
                <w:color w:val="666666"/>
                <w:lang w:eastAsia="en-GB"/>
              </w:rPr>
            </w:pPr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St Mary’s CofE Primary Hadleigh</w:t>
            </w:r>
          </w:p>
        </w:tc>
      </w:tr>
      <w:tr w:rsidR="00774524" w:rsidRPr="00774524" w14:paraId="23730E37" w14:textId="77777777" w:rsidTr="00774524">
        <w:trPr>
          <w:trHeight w:val="450"/>
        </w:trPr>
        <w:tc>
          <w:tcPr>
            <w:tcW w:w="4620" w:type="dxa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60D5E5" w14:textId="77777777" w:rsidR="00774524" w:rsidRPr="00774524" w:rsidRDefault="00774524" w:rsidP="00774524">
            <w:pPr>
              <w:spacing w:after="192" w:line="504" w:lineRule="atLeast"/>
              <w:rPr>
                <w:rFonts w:ascii="Tahoma" w:eastAsia="Times New Roman" w:hAnsi="Tahoma" w:cs="Tahoma"/>
                <w:color w:val="666666"/>
                <w:lang w:eastAsia="en-GB"/>
              </w:rPr>
            </w:pPr>
            <w:proofErr w:type="spellStart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Chelmondiston</w:t>
            </w:r>
            <w:proofErr w:type="spellEnd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 CofE Primary</w:t>
            </w:r>
          </w:p>
        </w:tc>
        <w:tc>
          <w:tcPr>
            <w:tcW w:w="4620" w:type="dxa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FA96AC" w14:textId="77777777" w:rsidR="00774524" w:rsidRPr="00774524" w:rsidRDefault="00774524" w:rsidP="00774524">
            <w:pPr>
              <w:spacing w:after="192" w:line="504" w:lineRule="atLeast"/>
              <w:rPr>
                <w:rFonts w:ascii="Tahoma" w:eastAsia="Times New Roman" w:hAnsi="Tahoma" w:cs="Tahoma"/>
                <w:color w:val="666666"/>
                <w:lang w:eastAsia="en-GB"/>
              </w:rPr>
            </w:pPr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St Mary’s CofE Primary Woodbridge</w:t>
            </w:r>
          </w:p>
        </w:tc>
      </w:tr>
      <w:tr w:rsidR="00774524" w:rsidRPr="00774524" w14:paraId="146F4FA1" w14:textId="77777777" w:rsidTr="00774524">
        <w:trPr>
          <w:trHeight w:val="450"/>
        </w:trPr>
        <w:tc>
          <w:tcPr>
            <w:tcW w:w="4620" w:type="dxa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F523A2" w14:textId="77777777" w:rsidR="00774524" w:rsidRPr="00774524" w:rsidRDefault="00774524" w:rsidP="00774524">
            <w:pPr>
              <w:spacing w:after="192" w:line="504" w:lineRule="atLeast"/>
              <w:rPr>
                <w:rFonts w:ascii="Tahoma" w:eastAsia="Times New Roman" w:hAnsi="Tahoma" w:cs="Tahoma"/>
                <w:color w:val="666666"/>
                <w:lang w:eastAsia="en-GB"/>
              </w:rPr>
            </w:pPr>
            <w:proofErr w:type="spellStart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Eyke</w:t>
            </w:r>
            <w:proofErr w:type="spellEnd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 CofE Primary</w:t>
            </w:r>
          </w:p>
        </w:tc>
        <w:tc>
          <w:tcPr>
            <w:tcW w:w="4620" w:type="dxa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64B48D" w14:textId="77777777" w:rsidR="00774524" w:rsidRPr="00774524" w:rsidRDefault="00774524" w:rsidP="00774524">
            <w:pPr>
              <w:spacing w:after="192" w:line="504" w:lineRule="atLeast"/>
              <w:rPr>
                <w:rFonts w:ascii="Tahoma" w:eastAsia="Times New Roman" w:hAnsi="Tahoma" w:cs="Tahoma"/>
                <w:color w:val="666666"/>
                <w:lang w:eastAsia="en-GB"/>
              </w:rPr>
            </w:pPr>
            <w:proofErr w:type="spellStart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Sproughton</w:t>
            </w:r>
            <w:proofErr w:type="spellEnd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 CofE Primary</w:t>
            </w:r>
          </w:p>
        </w:tc>
      </w:tr>
      <w:tr w:rsidR="00774524" w:rsidRPr="00774524" w14:paraId="31660D25" w14:textId="77777777" w:rsidTr="00774524">
        <w:trPr>
          <w:trHeight w:val="450"/>
        </w:trPr>
        <w:tc>
          <w:tcPr>
            <w:tcW w:w="4620" w:type="dxa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4E9521" w14:textId="77777777" w:rsidR="00774524" w:rsidRPr="00774524" w:rsidRDefault="00774524" w:rsidP="00774524">
            <w:pPr>
              <w:spacing w:after="192" w:line="504" w:lineRule="atLeast"/>
              <w:rPr>
                <w:rFonts w:ascii="Tahoma" w:eastAsia="Times New Roman" w:hAnsi="Tahoma" w:cs="Tahoma"/>
                <w:color w:val="666666"/>
                <w:lang w:eastAsia="en-GB"/>
              </w:rPr>
            </w:pPr>
            <w:proofErr w:type="spellStart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Hartest</w:t>
            </w:r>
            <w:proofErr w:type="spellEnd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 CofE Primary</w:t>
            </w:r>
          </w:p>
        </w:tc>
        <w:tc>
          <w:tcPr>
            <w:tcW w:w="4620" w:type="dxa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BBCAF6" w14:textId="77777777" w:rsidR="00774524" w:rsidRPr="00774524" w:rsidRDefault="00774524" w:rsidP="00774524">
            <w:pPr>
              <w:spacing w:after="192" w:line="504" w:lineRule="atLeast"/>
              <w:rPr>
                <w:rFonts w:ascii="Tahoma" w:eastAsia="Times New Roman" w:hAnsi="Tahoma" w:cs="Tahoma"/>
                <w:color w:val="666666"/>
                <w:lang w:eastAsia="en-GB"/>
              </w:rPr>
            </w:pPr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St Matthew's CofE Primary Ipswich</w:t>
            </w:r>
          </w:p>
        </w:tc>
      </w:tr>
      <w:tr w:rsidR="00774524" w:rsidRPr="00774524" w14:paraId="408DB0FD" w14:textId="77777777" w:rsidTr="00774524">
        <w:trPr>
          <w:trHeight w:val="450"/>
        </w:trPr>
        <w:tc>
          <w:tcPr>
            <w:tcW w:w="4620" w:type="dxa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130CC0" w14:textId="77777777" w:rsidR="00774524" w:rsidRPr="00774524" w:rsidRDefault="00774524" w:rsidP="00774524">
            <w:pPr>
              <w:spacing w:after="192" w:line="504" w:lineRule="atLeast"/>
              <w:rPr>
                <w:rFonts w:ascii="Tahoma" w:eastAsia="Times New Roman" w:hAnsi="Tahoma" w:cs="Tahoma"/>
                <w:color w:val="666666"/>
                <w:lang w:eastAsia="en-GB"/>
              </w:rPr>
            </w:pPr>
            <w:proofErr w:type="spellStart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Hintlesham</w:t>
            </w:r>
            <w:proofErr w:type="spellEnd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 and </w:t>
            </w:r>
            <w:proofErr w:type="spellStart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Chattisham</w:t>
            </w:r>
            <w:proofErr w:type="spellEnd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 CofE Primary</w:t>
            </w:r>
          </w:p>
        </w:tc>
        <w:tc>
          <w:tcPr>
            <w:tcW w:w="4620" w:type="dxa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DCE016" w14:textId="77777777" w:rsidR="00774524" w:rsidRPr="00774524" w:rsidRDefault="00774524" w:rsidP="00774524">
            <w:pPr>
              <w:spacing w:after="192" w:line="504" w:lineRule="atLeast"/>
              <w:rPr>
                <w:rFonts w:ascii="Tahoma" w:eastAsia="Times New Roman" w:hAnsi="Tahoma" w:cs="Tahoma"/>
                <w:color w:val="666666"/>
                <w:lang w:eastAsia="en-GB"/>
              </w:rPr>
            </w:pPr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Stoke by </w:t>
            </w:r>
            <w:proofErr w:type="spellStart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Nayland</w:t>
            </w:r>
            <w:proofErr w:type="spellEnd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 CofE Primary</w:t>
            </w:r>
          </w:p>
        </w:tc>
      </w:tr>
      <w:tr w:rsidR="00774524" w:rsidRPr="00774524" w14:paraId="4E091F72" w14:textId="77777777" w:rsidTr="00774524">
        <w:trPr>
          <w:trHeight w:val="450"/>
        </w:trPr>
        <w:tc>
          <w:tcPr>
            <w:tcW w:w="4620" w:type="dxa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CBC3A3" w14:textId="77777777" w:rsidR="00774524" w:rsidRPr="00774524" w:rsidRDefault="00774524" w:rsidP="00774524">
            <w:pPr>
              <w:spacing w:after="192" w:line="504" w:lineRule="atLeast"/>
              <w:rPr>
                <w:rFonts w:ascii="Tahoma" w:eastAsia="Times New Roman" w:hAnsi="Tahoma" w:cs="Tahoma"/>
                <w:color w:val="666666"/>
                <w:lang w:eastAsia="en-GB"/>
              </w:rPr>
            </w:pPr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Long </w:t>
            </w:r>
            <w:proofErr w:type="spellStart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Melford</w:t>
            </w:r>
            <w:proofErr w:type="spellEnd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 CofE Primary</w:t>
            </w:r>
          </w:p>
        </w:tc>
        <w:tc>
          <w:tcPr>
            <w:tcW w:w="4620" w:type="dxa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1D0302" w14:textId="77777777" w:rsidR="00774524" w:rsidRPr="00774524" w:rsidRDefault="00774524" w:rsidP="00774524">
            <w:pPr>
              <w:spacing w:after="192" w:line="504" w:lineRule="atLeast"/>
              <w:rPr>
                <w:rFonts w:ascii="Tahoma" w:eastAsia="Times New Roman" w:hAnsi="Tahoma" w:cs="Tahoma"/>
                <w:color w:val="666666"/>
                <w:lang w:eastAsia="en-GB"/>
              </w:rPr>
            </w:pPr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Tudor CofE Primary Sudbury</w:t>
            </w:r>
          </w:p>
        </w:tc>
      </w:tr>
      <w:tr w:rsidR="00774524" w:rsidRPr="00774524" w14:paraId="7121C5EB" w14:textId="77777777" w:rsidTr="00774524">
        <w:trPr>
          <w:trHeight w:val="450"/>
        </w:trPr>
        <w:tc>
          <w:tcPr>
            <w:tcW w:w="4620" w:type="dxa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082956" w14:textId="77777777" w:rsidR="00774524" w:rsidRPr="00774524" w:rsidRDefault="00774524" w:rsidP="00774524">
            <w:pPr>
              <w:spacing w:after="192" w:line="504" w:lineRule="atLeast"/>
              <w:rPr>
                <w:rFonts w:ascii="Tahoma" w:eastAsia="Times New Roman" w:hAnsi="Tahoma" w:cs="Tahoma"/>
                <w:color w:val="666666"/>
                <w:lang w:eastAsia="en-GB"/>
              </w:rPr>
            </w:pPr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Mellis CofE Primary</w:t>
            </w:r>
          </w:p>
        </w:tc>
        <w:tc>
          <w:tcPr>
            <w:tcW w:w="4620" w:type="dxa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26A8AE" w14:textId="77777777" w:rsidR="00774524" w:rsidRPr="00774524" w:rsidRDefault="00774524" w:rsidP="00774524">
            <w:pPr>
              <w:spacing w:after="192" w:line="504" w:lineRule="atLeast"/>
              <w:rPr>
                <w:rFonts w:ascii="Tahoma" w:eastAsia="Times New Roman" w:hAnsi="Tahoma" w:cs="Tahoma"/>
                <w:color w:val="666666"/>
                <w:lang w:eastAsia="en-GB"/>
              </w:rPr>
            </w:pPr>
            <w:proofErr w:type="spellStart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Wetheringsett</w:t>
            </w:r>
            <w:proofErr w:type="spellEnd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 CofE Primary</w:t>
            </w:r>
          </w:p>
        </w:tc>
      </w:tr>
      <w:tr w:rsidR="00774524" w:rsidRPr="00774524" w14:paraId="0E81FD30" w14:textId="77777777" w:rsidTr="00774524">
        <w:trPr>
          <w:trHeight w:val="450"/>
        </w:trPr>
        <w:tc>
          <w:tcPr>
            <w:tcW w:w="4620" w:type="dxa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B2B6BE" w14:textId="77777777" w:rsidR="00774524" w:rsidRPr="00774524" w:rsidRDefault="00774524" w:rsidP="00774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74524">
              <w:rPr>
                <w:rFonts w:ascii="Tahoma" w:eastAsia="Times New Roman" w:hAnsi="Tahoma" w:cs="Tahoma"/>
                <w:color w:val="000000"/>
                <w:lang w:eastAsia="en-GB"/>
              </w:rPr>
              <w:t>Morland CofE Primary Ipswich</w:t>
            </w:r>
          </w:p>
        </w:tc>
        <w:tc>
          <w:tcPr>
            <w:tcW w:w="4620" w:type="dxa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195FED" w14:textId="77777777" w:rsidR="00774524" w:rsidRPr="00774524" w:rsidRDefault="00774524" w:rsidP="00774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74524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</w:tr>
    </w:tbl>
    <w:p w14:paraId="2BDAD81B" w14:textId="77777777" w:rsidR="00774524" w:rsidRPr="00774524" w:rsidRDefault="00774524" w:rsidP="00774524">
      <w:pPr>
        <w:shd w:val="clear" w:color="auto" w:fill="F3F4F7"/>
        <w:spacing w:line="504" w:lineRule="atLeast"/>
        <w:rPr>
          <w:rFonts w:ascii="Tahoma" w:eastAsia="Times New Roman" w:hAnsi="Tahoma" w:cs="Tahoma"/>
          <w:color w:val="666666"/>
          <w:lang w:eastAsia="en-GB"/>
        </w:rPr>
      </w:pPr>
      <w:r w:rsidRPr="00774524">
        <w:rPr>
          <w:rFonts w:ascii="Tahoma" w:eastAsia="Times New Roman" w:hAnsi="Tahoma" w:cs="Tahoma"/>
          <w:color w:val="666666"/>
          <w:lang w:eastAsia="en-GB"/>
        </w:rPr>
        <w:t> </w:t>
      </w:r>
    </w:p>
    <w:tbl>
      <w:tblPr>
        <w:tblW w:w="5000" w:type="pct"/>
        <w:tblBorders>
          <w:top w:val="single" w:sz="6" w:space="0" w:color="D4D7E3"/>
          <w:left w:val="single" w:sz="6" w:space="0" w:color="D4D7E3"/>
          <w:bottom w:val="single" w:sz="6" w:space="0" w:color="D4D7E3"/>
          <w:right w:val="single" w:sz="6" w:space="0" w:color="D4D7E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4491"/>
      </w:tblGrid>
      <w:tr w:rsidR="00774524" w:rsidRPr="00774524" w14:paraId="17A43CBC" w14:textId="77777777" w:rsidTr="00774524">
        <w:tc>
          <w:tcPr>
            <w:tcW w:w="9240" w:type="dxa"/>
            <w:gridSpan w:val="2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A14A18" w14:textId="77777777" w:rsidR="00774524" w:rsidRPr="00774524" w:rsidRDefault="00774524" w:rsidP="00774524">
            <w:pPr>
              <w:spacing w:after="192" w:line="504" w:lineRule="atLeast"/>
              <w:rPr>
                <w:rFonts w:ascii="Tahoma" w:eastAsia="Times New Roman" w:hAnsi="Tahoma" w:cs="Tahoma"/>
                <w:color w:val="666666"/>
                <w:lang w:eastAsia="en-GB"/>
              </w:rPr>
            </w:pPr>
            <w:r w:rsidRPr="00774524">
              <w:rPr>
                <w:rFonts w:ascii="Tahoma" w:eastAsia="Times New Roman" w:hAnsi="Tahoma" w:cs="Tahoma"/>
                <w:b/>
                <w:bCs/>
                <w:color w:val="666666"/>
                <w:lang w:eastAsia="en-GB"/>
              </w:rPr>
              <w:t xml:space="preserve">The </w:t>
            </w:r>
            <w:proofErr w:type="spellStart"/>
            <w:r w:rsidRPr="00774524">
              <w:rPr>
                <w:rFonts w:ascii="Tahoma" w:eastAsia="Times New Roman" w:hAnsi="Tahoma" w:cs="Tahoma"/>
                <w:b/>
                <w:bCs/>
                <w:color w:val="666666"/>
                <w:lang w:eastAsia="en-GB"/>
              </w:rPr>
              <w:t>Tilian</w:t>
            </w:r>
            <w:proofErr w:type="spellEnd"/>
            <w:r w:rsidRPr="00774524">
              <w:rPr>
                <w:rFonts w:ascii="Tahoma" w:eastAsia="Times New Roman" w:hAnsi="Tahoma" w:cs="Tahoma"/>
                <w:b/>
                <w:bCs/>
                <w:color w:val="666666"/>
                <w:lang w:eastAsia="en-GB"/>
              </w:rPr>
              <w:t xml:space="preserve"> Partnership (7)</w:t>
            </w:r>
          </w:p>
        </w:tc>
      </w:tr>
      <w:tr w:rsidR="00774524" w:rsidRPr="00774524" w14:paraId="7B83F9E9" w14:textId="77777777" w:rsidTr="00774524">
        <w:tc>
          <w:tcPr>
            <w:tcW w:w="4620" w:type="dxa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BAACC0" w14:textId="77777777" w:rsidR="00774524" w:rsidRPr="00774524" w:rsidRDefault="00774524" w:rsidP="00774524">
            <w:pPr>
              <w:spacing w:after="192" w:line="504" w:lineRule="atLeast"/>
              <w:rPr>
                <w:rFonts w:ascii="Tahoma" w:eastAsia="Times New Roman" w:hAnsi="Tahoma" w:cs="Tahoma"/>
                <w:color w:val="666666"/>
                <w:lang w:eastAsia="en-GB"/>
              </w:rPr>
            </w:pPr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Bardwell </w:t>
            </w:r>
            <w:proofErr w:type="spellStart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CoE</w:t>
            </w:r>
            <w:proofErr w:type="spellEnd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 Primary</w:t>
            </w:r>
          </w:p>
        </w:tc>
        <w:tc>
          <w:tcPr>
            <w:tcW w:w="4620" w:type="dxa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81FAEC" w14:textId="77777777" w:rsidR="00774524" w:rsidRPr="00774524" w:rsidRDefault="00774524" w:rsidP="00774524">
            <w:pPr>
              <w:spacing w:after="192" w:line="504" w:lineRule="atLeast"/>
              <w:rPr>
                <w:rFonts w:ascii="Tahoma" w:eastAsia="Times New Roman" w:hAnsi="Tahoma" w:cs="Tahoma"/>
                <w:color w:val="666666"/>
                <w:lang w:eastAsia="en-GB"/>
              </w:rPr>
            </w:pPr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Old Newton </w:t>
            </w:r>
            <w:proofErr w:type="spellStart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CoE</w:t>
            </w:r>
            <w:proofErr w:type="spellEnd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 Primary</w:t>
            </w:r>
          </w:p>
        </w:tc>
      </w:tr>
      <w:tr w:rsidR="00774524" w:rsidRPr="00774524" w14:paraId="7E1AA8F6" w14:textId="77777777" w:rsidTr="00774524">
        <w:tc>
          <w:tcPr>
            <w:tcW w:w="4620" w:type="dxa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17591B" w14:textId="77777777" w:rsidR="00774524" w:rsidRPr="00774524" w:rsidRDefault="00774524" w:rsidP="00774524">
            <w:pPr>
              <w:spacing w:after="192" w:line="504" w:lineRule="atLeast"/>
              <w:rPr>
                <w:rFonts w:ascii="Tahoma" w:eastAsia="Times New Roman" w:hAnsi="Tahoma" w:cs="Tahoma"/>
                <w:color w:val="666666"/>
                <w:lang w:eastAsia="en-GB"/>
              </w:rPr>
            </w:pPr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Crawford's </w:t>
            </w:r>
            <w:proofErr w:type="spellStart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CoE</w:t>
            </w:r>
            <w:proofErr w:type="spellEnd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 Primary </w:t>
            </w:r>
            <w:proofErr w:type="spellStart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Haughley</w:t>
            </w:r>
            <w:proofErr w:type="spellEnd"/>
          </w:p>
        </w:tc>
        <w:tc>
          <w:tcPr>
            <w:tcW w:w="4620" w:type="dxa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C22538" w14:textId="77777777" w:rsidR="00774524" w:rsidRPr="00774524" w:rsidRDefault="00774524" w:rsidP="00774524">
            <w:pPr>
              <w:spacing w:after="192" w:line="504" w:lineRule="atLeast"/>
              <w:rPr>
                <w:rFonts w:ascii="Tahoma" w:eastAsia="Times New Roman" w:hAnsi="Tahoma" w:cs="Tahoma"/>
                <w:color w:val="666666"/>
                <w:lang w:eastAsia="en-GB"/>
              </w:rPr>
            </w:pPr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Palgrave </w:t>
            </w:r>
            <w:proofErr w:type="spellStart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CoE</w:t>
            </w:r>
            <w:proofErr w:type="spellEnd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 Primary</w:t>
            </w:r>
          </w:p>
        </w:tc>
      </w:tr>
      <w:tr w:rsidR="00774524" w:rsidRPr="00774524" w14:paraId="2B913E90" w14:textId="77777777" w:rsidTr="00774524">
        <w:tc>
          <w:tcPr>
            <w:tcW w:w="4620" w:type="dxa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D0DA7A" w14:textId="77777777" w:rsidR="00774524" w:rsidRPr="00774524" w:rsidRDefault="00774524" w:rsidP="00774524">
            <w:pPr>
              <w:spacing w:after="192" w:line="504" w:lineRule="atLeast"/>
              <w:rPr>
                <w:rFonts w:ascii="Tahoma" w:eastAsia="Times New Roman" w:hAnsi="Tahoma" w:cs="Tahoma"/>
                <w:color w:val="666666"/>
                <w:lang w:eastAsia="en-GB"/>
              </w:rPr>
            </w:pPr>
            <w:proofErr w:type="spellStart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Gislingham</w:t>
            </w:r>
            <w:proofErr w:type="spellEnd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 </w:t>
            </w:r>
            <w:proofErr w:type="spellStart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CoE</w:t>
            </w:r>
            <w:proofErr w:type="spellEnd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 Primary</w:t>
            </w:r>
          </w:p>
        </w:tc>
        <w:tc>
          <w:tcPr>
            <w:tcW w:w="4620" w:type="dxa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5A76EC" w14:textId="77777777" w:rsidR="00774524" w:rsidRPr="00774524" w:rsidRDefault="00774524" w:rsidP="00774524">
            <w:pPr>
              <w:spacing w:after="192" w:line="504" w:lineRule="atLeast"/>
              <w:rPr>
                <w:rFonts w:ascii="Tahoma" w:eastAsia="Times New Roman" w:hAnsi="Tahoma" w:cs="Tahoma"/>
                <w:color w:val="666666"/>
                <w:lang w:eastAsia="en-GB"/>
              </w:rPr>
            </w:pPr>
            <w:proofErr w:type="spellStart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Rougham</w:t>
            </w:r>
            <w:proofErr w:type="spellEnd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 </w:t>
            </w:r>
            <w:proofErr w:type="spellStart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CoE</w:t>
            </w:r>
            <w:proofErr w:type="spellEnd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 Primary</w:t>
            </w:r>
          </w:p>
        </w:tc>
      </w:tr>
      <w:tr w:rsidR="00774524" w:rsidRPr="00774524" w14:paraId="4115DE62" w14:textId="77777777" w:rsidTr="00774524">
        <w:tc>
          <w:tcPr>
            <w:tcW w:w="4620" w:type="dxa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19D354" w14:textId="77777777" w:rsidR="00774524" w:rsidRPr="00774524" w:rsidRDefault="00774524" w:rsidP="00774524">
            <w:pPr>
              <w:spacing w:after="192" w:line="504" w:lineRule="atLeast"/>
              <w:rPr>
                <w:rFonts w:ascii="Tahoma" w:eastAsia="Times New Roman" w:hAnsi="Tahoma" w:cs="Tahoma"/>
                <w:color w:val="666666"/>
                <w:lang w:eastAsia="en-GB"/>
              </w:rPr>
            </w:pPr>
            <w:proofErr w:type="spellStart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lastRenderedPageBreak/>
              <w:t>Ixworth</w:t>
            </w:r>
            <w:proofErr w:type="spellEnd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 </w:t>
            </w:r>
            <w:proofErr w:type="spellStart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CoE</w:t>
            </w:r>
            <w:proofErr w:type="spellEnd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 Primary</w:t>
            </w:r>
          </w:p>
        </w:tc>
        <w:tc>
          <w:tcPr>
            <w:tcW w:w="4620" w:type="dxa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CD467C" w14:textId="77777777" w:rsidR="00774524" w:rsidRPr="00774524" w:rsidRDefault="00774524" w:rsidP="00774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774524">
              <w:rPr>
                <w:rFonts w:ascii="Tahoma" w:eastAsia="Times New Roman" w:hAnsi="Tahoma" w:cs="Tahoma"/>
                <w:color w:val="000000"/>
                <w:lang w:eastAsia="en-GB"/>
              </w:rPr>
              <w:t> </w:t>
            </w:r>
          </w:p>
        </w:tc>
      </w:tr>
    </w:tbl>
    <w:p w14:paraId="7F013F8C" w14:textId="77777777" w:rsidR="00774524" w:rsidRPr="00774524" w:rsidRDefault="00774524" w:rsidP="00774524">
      <w:pPr>
        <w:shd w:val="clear" w:color="auto" w:fill="F3F4F7"/>
        <w:spacing w:line="504" w:lineRule="atLeast"/>
        <w:rPr>
          <w:rFonts w:ascii="Tahoma" w:eastAsia="Times New Roman" w:hAnsi="Tahoma" w:cs="Tahoma"/>
          <w:color w:val="666666"/>
          <w:lang w:eastAsia="en-GB"/>
        </w:rPr>
      </w:pPr>
      <w:r w:rsidRPr="00774524">
        <w:rPr>
          <w:rFonts w:ascii="Tahoma" w:eastAsia="Times New Roman" w:hAnsi="Tahoma" w:cs="Tahoma"/>
          <w:color w:val="666666"/>
          <w:lang w:eastAsia="en-GB"/>
        </w:rPr>
        <w:t> </w:t>
      </w:r>
    </w:p>
    <w:tbl>
      <w:tblPr>
        <w:tblW w:w="5000" w:type="pct"/>
        <w:tblBorders>
          <w:top w:val="single" w:sz="6" w:space="0" w:color="D4D7E3"/>
          <w:left w:val="single" w:sz="6" w:space="0" w:color="D4D7E3"/>
          <w:bottom w:val="single" w:sz="6" w:space="0" w:color="D4D7E3"/>
          <w:right w:val="single" w:sz="6" w:space="0" w:color="D4D7E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02"/>
      </w:tblGrid>
      <w:tr w:rsidR="00774524" w:rsidRPr="00774524" w14:paraId="253B282A" w14:textId="77777777" w:rsidTr="00774524">
        <w:tc>
          <w:tcPr>
            <w:tcW w:w="9240" w:type="dxa"/>
            <w:gridSpan w:val="2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EFD7EA" w14:textId="77777777" w:rsidR="00774524" w:rsidRPr="00774524" w:rsidRDefault="00774524" w:rsidP="00774524">
            <w:pPr>
              <w:spacing w:after="192" w:line="504" w:lineRule="atLeast"/>
              <w:rPr>
                <w:rFonts w:ascii="Tahoma" w:eastAsia="Times New Roman" w:hAnsi="Tahoma" w:cs="Tahoma"/>
                <w:color w:val="666666"/>
                <w:lang w:eastAsia="en-GB"/>
              </w:rPr>
            </w:pPr>
            <w:proofErr w:type="spellStart"/>
            <w:r w:rsidRPr="00774524">
              <w:rPr>
                <w:rFonts w:ascii="Tahoma" w:eastAsia="Times New Roman" w:hAnsi="Tahoma" w:cs="Tahoma"/>
                <w:b/>
                <w:bCs/>
                <w:color w:val="666666"/>
                <w:lang w:eastAsia="en-GB"/>
              </w:rPr>
              <w:t>Thedwastre</w:t>
            </w:r>
            <w:proofErr w:type="spellEnd"/>
            <w:r w:rsidRPr="00774524">
              <w:rPr>
                <w:rFonts w:ascii="Tahoma" w:eastAsia="Times New Roman" w:hAnsi="Tahoma" w:cs="Tahoma"/>
                <w:b/>
                <w:bCs/>
                <w:color w:val="666666"/>
                <w:lang w:eastAsia="en-GB"/>
              </w:rPr>
              <w:t xml:space="preserve"> Education Trust (3)</w:t>
            </w:r>
          </w:p>
        </w:tc>
      </w:tr>
      <w:tr w:rsidR="00774524" w:rsidRPr="00774524" w14:paraId="7F8EC798" w14:textId="77777777" w:rsidTr="00774524">
        <w:tc>
          <w:tcPr>
            <w:tcW w:w="4620" w:type="dxa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80AC58" w14:textId="77777777" w:rsidR="00774524" w:rsidRPr="00774524" w:rsidRDefault="00774524" w:rsidP="00774524">
            <w:pPr>
              <w:spacing w:after="192" w:line="504" w:lineRule="atLeast"/>
              <w:rPr>
                <w:rFonts w:ascii="Tahoma" w:eastAsia="Times New Roman" w:hAnsi="Tahoma" w:cs="Tahoma"/>
                <w:color w:val="666666"/>
                <w:lang w:eastAsia="en-GB"/>
              </w:rPr>
            </w:pPr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Great Barton </w:t>
            </w:r>
            <w:proofErr w:type="spellStart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CoE</w:t>
            </w:r>
            <w:proofErr w:type="spellEnd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 Primary</w:t>
            </w:r>
          </w:p>
        </w:tc>
        <w:tc>
          <w:tcPr>
            <w:tcW w:w="4620" w:type="dxa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60AB0D" w14:textId="77777777" w:rsidR="00774524" w:rsidRPr="00774524" w:rsidRDefault="00774524" w:rsidP="00774524">
            <w:pPr>
              <w:spacing w:after="192" w:line="504" w:lineRule="atLeast"/>
              <w:rPr>
                <w:rFonts w:ascii="Tahoma" w:eastAsia="Times New Roman" w:hAnsi="Tahoma" w:cs="Tahoma"/>
                <w:color w:val="666666"/>
                <w:lang w:eastAsia="en-GB"/>
              </w:rPr>
            </w:pPr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Thurston </w:t>
            </w:r>
            <w:proofErr w:type="spellStart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CoE</w:t>
            </w:r>
            <w:proofErr w:type="spellEnd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 Primary </w:t>
            </w:r>
          </w:p>
        </w:tc>
      </w:tr>
      <w:tr w:rsidR="00774524" w:rsidRPr="00774524" w14:paraId="349FB3D4" w14:textId="77777777" w:rsidTr="00774524">
        <w:tc>
          <w:tcPr>
            <w:tcW w:w="4620" w:type="dxa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8C0310" w14:textId="77777777" w:rsidR="00774524" w:rsidRPr="00774524" w:rsidRDefault="00774524" w:rsidP="00774524">
            <w:pPr>
              <w:spacing w:after="192" w:line="504" w:lineRule="atLeast"/>
              <w:rPr>
                <w:rFonts w:ascii="Tahoma" w:eastAsia="Times New Roman" w:hAnsi="Tahoma" w:cs="Tahoma"/>
                <w:color w:val="666666"/>
                <w:lang w:eastAsia="en-GB"/>
              </w:rPr>
            </w:pPr>
            <w:proofErr w:type="spellStart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Rattlesden</w:t>
            </w:r>
            <w:proofErr w:type="spellEnd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 </w:t>
            </w:r>
            <w:proofErr w:type="spellStart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CoE</w:t>
            </w:r>
            <w:proofErr w:type="spellEnd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 Primary</w:t>
            </w:r>
          </w:p>
        </w:tc>
        <w:tc>
          <w:tcPr>
            <w:tcW w:w="4620" w:type="dxa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5E4591" w14:textId="77777777" w:rsidR="00774524" w:rsidRPr="00774524" w:rsidRDefault="00774524" w:rsidP="00774524">
            <w:pPr>
              <w:spacing w:after="192" w:line="504" w:lineRule="atLeast"/>
              <w:rPr>
                <w:rFonts w:ascii="Tahoma" w:eastAsia="Times New Roman" w:hAnsi="Tahoma" w:cs="Tahoma"/>
                <w:color w:val="666666"/>
                <w:lang w:eastAsia="en-GB"/>
              </w:rPr>
            </w:pPr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Woolpit Primary</w:t>
            </w:r>
          </w:p>
        </w:tc>
      </w:tr>
    </w:tbl>
    <w:p w14:paraId="6DC291EC" w14:textId="77777777" w:rsidR="00774524" w:rsidRPr="00774524" w:rsidRDefault="00774524" w:rsidP="00774524">
      <w:pPr>
        <w:shd w:val="clear" w:color="auto" w:fill="F3F4F7"/>
        <w:spacing w:line="504" w:lineRule="atLeast"/>
        <w:rPr>
          <w:rFonts w:ascii="Tahoma" w:eastAsia="Times New Roman" w:hAnsi="Tahoma" w:cs="Tahoma"/>
          <w:color w:val="666666"/>
          <w:lang w:eastAsia="en-GB"/>
        </w:rPr>
      </w:pPr>
      <w:r w:rsidRPr="00774524">
        <w:rPr>
          <w:rFonts w:ascii="Tahoma" w:eastAsia="Times New Roman" w:hAnsi="Tahoma" w:cs="Tahoma"/>
          <w:color w:val="666666"/>
          <w:lang w:eastAsia="en-GB"/>
        </w:rPr>
        <w:t> </w:t>
      </w:r>
    </w:p>
    <w:tbl>
      <w:tblPr>
        <w:tblW w:w="5000" w:type="pct"/>
        <w:tblBorders>
          <w:top w:val="single" w:sz="6" w:space="0" w:color="D4D7E3"/>
          <w:left w:val="single" w:sz="6" w:space="0" w:color="D4D7E3"/>
          <w:bottom w:val="single" w:sz="6" w:space="0" w:color="D4D7E3"/>
          <w:right w:val="single" w:sz="6" w:space="0" w:color="D4D7E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3"/>
        <w:gridCol w:w="4487"/>
      </w:tblGrid>
      <w:tr w:rsidR="00774524" w:rsidRPr="00774524" w14:paraId="28566DE9" w14:textId="77777777" w:rsidTr="00774524">
        <w:tc>
          <w:tcPr>
            <w:tcW w:w="9240" w:type="dxa"/>
            <w:gridSpan w:val="2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64F6A1" w14:textId="77777777" w:rsidR="00774524" w:rsidRPr="00774524" w:rsidRDefault="00774524" w:rsidP="00774524">
            <w:pPr>
              <w:spacing w:after="192" w:line="504" w:lineRule="atLeast"/>
              <w:rPr>
                <w:rFonts w:ascii="Tahoma" w:eastAsia="Times New Roman" w:hAnsi="Tahoma" w:cs="Tahoma"/>
                <w:color w:val="666666"/>
                <w:lang w:eastAsia="en-GB"/>
              </w:rPr>
            </w:pPr>
            <w:r w:rsidRPr="00774524">
              <w:rPr>
                <w:rFonts w:ascii="Tahoma" w:eastAsia="Times New Roman" w:hAnsi="Tahoma" w:cs="Tahoma"/>
                <w:b/>
                <w:bCs/>
                <w:color w:val="666666"/>
                <w:lang w:eastAsia="en-GB"/>
              </w:rPr>
              <w:t>Diocese of Ely MAT (1)</w:t>
            </w:r>
          </w:p>
        </w:tc>
      </w:tr>
      <w:tr w:rsidR="00774524" w:rsidRPr="00774524" w14:paraId="07F4CFA4" w14:textId="77777777" w:rsidTr="00774524">
        <w:tc>
          <w:tcPr>
            <w:tcW w:w="4620" w:type="dxa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C33AF2" w14:textId="77777777" w:rsidR="00774524" w:rsidRPr="00774524" w:rsidRDefault="00774524" w:rsidP="00774524">
            <w:pPr>
              <w:spacing w:after="192" w:line="504" w:lineRule="atLeast"/>
              <w:rPr>
                <w:rFonts w:ascii="Tahoma" w:eastAsia="Times New Roman" w:hAnsi="Tahoma" w:cs="Tahoma"/>
                <w:color w:val="666666"/>
                <w:lang w:eastAsia="en-GB"/>
              </w:rPr>
            </w:pPr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St Christopher’s </w:t>
            </w:r>
            <w:proofErr w:type="spellStart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CoE</w:t>
            </w:r>
            <w:proofErr w:type="spellEnd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 Primary Red Lodge</w:t>
            </w:r>
          </w:p>
        </w:tc>
        <w:tc>
          <w:tcPr>
            <w:tcW w:w="4620" w:type="dxa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B90B56" w14:textId="77777777" w:rsidR="00774524" w:rsidRPr="00774524" w:rsidRDefault="00774524" w:rsidP="00774524">
            <w:pPr>
              <w:spacing w:after="192" w:line="504" w:lineRule="atLeast"/>
              <w:rPr>
                <w:rFonts w:ascii="Tahoma" w:eastAsia="Times New Roman" w:hAnsi="Tahoma" w:cs="Tahoma"/>
                <w:color w:val="666666"/>
                <w:lang w:eastAsia="en-GB"/>
              </w:rPr>
            </w:pPr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 </w:t>
            </w:r>
          </w:p>
        </w:tc>
      </w:tr>
    </w:tbl>
    <w:p w14:paraId="55CE818C" w14:textId="77777777" w:rsidR="00774524" w:rsidRPr="00774524" w:rsidRDefault="00774524" w:rsidP="00774524">
      <w:pPr>
        <w:shd w:val="clear" w:color="auto" w:fill="F3F4F7"/>
        <w:spacing w:line="504" w:lineRule="atLeast"/>
        <w:rPr>
          <w:rFonts w:ascii="Tahoma" w:eastAsia="Times New Roman" w:hAnsi="Tahoma" w:cs="Tahoma"/>
          <w:color w:val="666666"/>
          <w:lang w:eastAsia="en-GB"/>
        </w:rPr>
      </w:pPr>
      <w:r w:rsidRPr="00774524">
        <w:rPr>
          <w:rFonts w:ascii="Tahoma" w:eastAsia="Times New Roman" w:hAnsi="Tahoma" w:cs="Tahoma"/>
          <w:color w:val="666666"/>
          <w:lang w:eastAsia="en-GB"/>
        </w:rPr>
        <w:t> </w:t>
      </w:r>
    </w:p>
    <w:tbl>
      <w:tblPr>
        <w:tblW w:w="5000" w:type="pct"/>
        <w:tblBorders>
          <w:top w:val="single" w:sz="6" w:space="0" w:color="D4D7E3"/>
          <w:left w:val="single" w:sz="6" w:space="0" w:color="D4D7E3"/>
          <w:bottom w:val="single" w:sz="6" w:space="0" w:color="D4D7E3"/>
          <w:right w:val="single" w:sz="6" w:space="0" w:color="D4D7E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498"/>
      </w:tblGrid>
      <w:tr w:rsidR="00774524" w:rsidRPr="00774524" w14:paraId="0F0214F0" w14:textId="77777777" w:rsidTr="00774524">
        <w:tc>
          <w:tcPr>
            <w:tcW w:w="9240" w:type="dxa"/>
            <w:gridSpan w:val="2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4CAFD3" w14:textId="77777777" w:rsidR="00774524" w:rsidRPr="00774524" w:rsidRDefault="00774524" w:rsidP="00774524">
            <w:pPr>
              <w:spacing w:after="192" w:line="504" w:lineRule="atLeast"/>
              <w:rPr>
                <w:rFonts w:ascii="Tahoma" w:eastAsia="Times New Roman" w:hAnsi="Tahoma" w:cs="Tahoma"/>
                <w:color w:val="666666"/>
                <w:lang w:eastAsia="en-GB"/>
              </w:rPr>
            </w:pPr>
            <w:r w:rsidRPr="00774524">
              <w:rPr>
                <w:rFonts w:ascii="Tahoma" w:eastAsia="Times New Roman" w:hAnsi="Tahoma" w:cs="Tahoma"/>
                <w:b/>
                <w:bCs/>
                <w:color w:val="666666"/>
                <w:lang w:eastAsia="en-GB"/>
              </w:rPr>
              <w:t>All Saints Schools Trust (7)</w:t>
            </w:r>
          </w:p>
        </w:tc>
      </w:tr>
      <w:tr w:rsidR="00774524" w:rsidRPr="00774524" w14:paraId="28E1C881" w14:textId="77777777" w:rsidTr="00774524">
        <w:tc>
          <w:tcPr>
            <w:tcW w:w="4620" w:type="dxa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E9E239" w14:textId="77777777" w:rsidR="00774524" w:rsidRPr="00774524" w:rsidRDefault="00774524" w:rsidP="00774524">
            <w:pPr>
              <w:spacing w:after="192" w:line="504" w:lineRule="atLeast"/>
              <w:rPr>
                <w:rFonts w:ascii="Tahoma" w:eastAsia="Times New Roman" w:hAnsi="Tahoma" w:cs="Tahoma"/>
                <w:color w:val="666666"/>
                <w:lang w:eastAsia="en-GB"/>
              </w:rPr>
            </w:pPr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All Saints </w:t>
            </w:r>
            <w:proofErr w:type="spellStart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CoE</w:t>
            </w:r>
            <w:proofErr w:type="spellEnd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 Primary </w:t>
            </w:r>
            <w:proofErr w:type="spellStart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Laxfield</w:t>
            </w:r>
            <w:proofErr w:type="spellEnd"/>
          </w:p>
        </w:tc>
        <w:tc>
          <w:tcPr>
            <w:tcW w:w="4620" w:type="dxa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9896E5" w14:textId="77777777" w:rsidR="00774524" w:rsidRPr="00774524" w:rsidRDefault="00774524" w:rsidP="00774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proofErr w:type="spellStart"/>
            <w:r w:rsidRPr="00774524">
              <w:rPr>
                <w:rFonts w:ascii="Tahoma" w:eastAsia="Times New Roman" w:hAnsi="Tahoma" w:cs="Tahoma"/>
                <w:color w:val="000000"/>
                <w:lang w:eastAsia="en-GB"/>
              </w:rPr>
              <w:t>Occold</w:t>
            </w:r>
            <w:proofErr w:type="spellEnd"/>
            <w:r w:rsidRPr="00774524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Primary</w:t>
            </w:r>
          </w:p>
        </w:tc>
      </w:tr>
      <w:tr w:rsidR="00774524" w:rsidRPr="00774524" w14:paraId="77B5C7F5" w14:textId="77777777" w:rsidTr="00774524">
        <w:tc>
          <w:tcPr>
            <w:tcW w:w="4620" w:type="dxa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D5B355" w14:textId="77777777" w:rsidR="00774524" w:rsidRPr="00774524" w:rsidRDefault="00774524" w:rsidP="00774524">
            <w:pPr>
              <w:spacing w:after="192" w:line="504" w:lineRule="atLeast"/>
              <w:rPr>
                <w:rFonts w:ascii="Tahoma" w:eastAsia="Times New Roman" w:hAnsi="Tahoma" w:cs="Tahoma"/>
                <w:color w:val="666666"/>
                <w:lang w:eastAsia="en-GB"/>
              </w:rPr>
            </w:pPr>
            <w:proofErr w:type="spellStart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Charsfield</w:t>
            </w:r>
            <w:proofErr w:type="spellEnd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 </w:t>
            </w:r>
            <w:proofErr w:type="spellStart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CoE</w:t>
            </w:r>
            <w:proofErr w:type="spellEnd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 Primary</w:t>
            </w:r>
          </w:p>
        </w:tc>
        <w:tc>
          <w:tcPr>
            <w:tcW w:w="4620" w:type="dxa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4DC61B" w14:textId="77777777" w:rsidR="00774524" w:rsidRPr="00774524" w:rsidRDefault="00774524" w:rsidP="00774524">
            <w:pPr>
              <w:spacing w:after="192" w:line="504" w:lineRule="atLeast"/>
              <w:rPr>
                <w:rFonts w:ascii="Tahoma" w:eastAsia="Times New Roman" w:hAnsi="Tahoma" w:cs="Tahoma"/>
                <w:color w:val="666666"/>
                <w:lang w:eastAsia="en-GB"/>
              </w:rPr>
            </w:pPr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St Peter and St Paul </w:t>
            </w:r>
            <w:proofErr w:type="spellStart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CoE</w:t>
            </w:r>
            <w:proofErr w:type="spellEnd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 Primary Eye</w:t>
            </w:r>
          </w:p>
        </w:tc>
      </w:tr>
      <w:tr w:rsidR="00774524" w:rsidRPr="00774524" w14:paraId="716AEDF3" w14:textId="77777777" w:rsidTr="00774524">
        <w:tc>
          <w:tcPr>
            <w:tcW w:w="4620" w:type="dxa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C4ED28" w14:textId="77777777" w:rsidR="00774524" w:rsidRPr="00774524" w:rsidRDefault="00774524" w:rsidP="00774524">
            <w:pPr>
              <w:spacing w:after="192" w:line="504" w:lineRule="atLeast"/>
              <w:rPr>
                <w:rFonts w:ascii="Tahoma" w:eastAsia="Times New Roman" w:hAnsi="Tahoma" w:cs="Tahoma"/>
                <w:color w:val="666666"/>
                <w:lang w:eastAsia="en-GB"/>
              </w:rPr>
            </w:pPr>
            <w:proofErr w:type="spellStart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Dennington</w:t>
            </w:r>
            <w:proofErr w:type="spellEnd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 </w:t>
            </w:r>
            <w:proofErr w:type="spellStart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CoE</w:t>
            </w:r>
            <w:proofErr w:type="spellEnd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 Primary</w:t>
            </w:r>
          </w:p>
        </w:tc>
        <w:tc>
          <w:tcPr>
            <w:tcW w:w="4620" w:type="dxa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CAC16C" w14:textId="77777777" w:rsidR="00774524" w:rsidRPr="00774524" w:rsidRDefault="00774524" w:rsidP="00774524">
            <w:pPr>
              <w:spacing w:after="192" w:line="504" w:lineRule="atLeast"/>
              <w:rPr>
                <w:rFonts w:ascii="Tahoma" w:eastAsia="Times New Roman" w:hAnsi="Tahoma" w:cs="Tahoma"/>
                <w:color w:val="666666"/>
                <w:lang w:eastAsia="en-GB"/>
              </w:rPr>
            </w:pPr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Stradbroke </w:t>
            </w:r>
            <w:proofErr w:type="spellStart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CoE</w:t>
            </w:r>
            <w:proofErr w:type="spellEnd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 Primary</w:t>
            </w:r>
          </w:p>
        </w:tc>
      </w:tr>
      <w:tr w:rsidR="00774524" w:rsidRPr="00774524" w14:paraId="626909F8" w14:textId="77777777" w:rsidTr="00774524">
        <w:tc>
          <w:tcPr>
            <w:tcW w:w="4620" w:type="dxa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377971" w14:textId="77777777" w:rsidR="00774524" w:rsidRPr="00774524" w:rsidRDefault="00774524" w:rsidP="00774524">
            <w:pPr>
              <w:spacing w:after="192" w:line="504" w:lineRule="atLeast"/>
              <w:rPr>
                <w:rFonts w:ascii="Tahoma" w:eastAsia="Times New Roman" w:hAnsi="Tahoma" w:cs="Tahoma"/>
                <w:color w:val="666666"/>
                <w:lang w:eastAsia="en-GB"/>
              </w:rPr>
            </w:pPr>
            <w:proofErr w:type="spellStart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Fressingfield</w:t>
            </w:r>
            <w:proofErr w:type="spellEnd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 </w:t>
            </w:r>
            <w:proofErr w:type="spellStart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CoE</w:t>
            </w:r>
            <w:proofErr w:type="spellEnd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 Primary</w:t>
            </w:r>
          </w:p>
        </w:tc>
        <w:tc>
          <w:tcPr>
            <w:tcW w:w="4620" w:type="dxa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3AA8C3" w14:textId="77777777" w:rsidR="00774524" w:rsidRPr="00774524" w:rsidRDefault="00774524" w:rsidP="00774524">
            <w:pPr>
              <w:spacing w:after="192" w:line="504" w:lineRule="atLeast"/>
              <w:rPr>
                <w:rFonts w:ascii="Tahoma" w:eastAsia="Times New Roman" w:hAnsi="Tahoma" w:cs="Tahoma"/>
                <w:color w:val="666666"/>
                <w:lang w:eastAsia="en-GB"/>
              </w:rPr>
            </w:pPr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Wortham Primary</w:t>
            </w:r>
          </w:p>
        </w:tc>
      </w:tr>
      <w:tr w:rsidR="00774524" w:rsidRPr="00774524" w14:paraId="2502D3EF" w14:textId="77777777" w:rsidTr="00774524">
        <w:tc>
          <w:tcPr>
            <w:tcW w:w="4620" w:type="dxa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B053B8" w14:textId="77777777" w:rsidR="00774524" w:rsidRPr="00774524" w:rsidRDefault="00774524" w:rsidP="00774524">
            <w:pPr>
              <w:spacing w:after="192" w:line="504" w:lineRule="atLeast"/>
              <w:rPr>
                <w:rFonts w:ascii="Tahoma" w:eastAsia="Times New Roman" w:hAnsi="Tahoma" w:cs="Tahoma"/>
                <w:color w:val="666666"/>
                <w:lang w:eastAsia="en-GB"/>
              </w:rPr>
            </w:pPr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Great </w:t>
            </w:r>
            <w:proofErr w:type="spellStart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Whelnetham</w:t>
            </w:r>
            <w:proofErr w:type="spellEnd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 </w:t>
            </w:r>
            <w:proofErr w:type="spellStart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CoE</w:t>
            </w:r>
            <w:proofErr w:type="spellEnd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 Primary</w:t>
            </w:r>
          </w:p>
        </w:tc>
        <w:tc>
          <w:tcPr>
            <w:tcW w:w="4620" w:type="dxa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88B7DF" w14:textId="77777777" w:rsidR="00774524" w:rsidRPr="00774524" w:rsidRDefault="00774524" w:rsidP="00774524">
            <w:pPr>
              <w:spacing w:after="192" w:line="504" w:lineRule="atLeast"/>
              <w:rPr>
                <w:rFonts w:ascii="Tahoma" w:eastAsia="Times New Roman" w:hAnsi="Tahoma" w:cs="Tahoma"/>
                <w:color w:val="666666"/>
                <w:lang w:eastAsia="en-GB"/>
              </w:rPr>
            </w:pPr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 </w:t>
            </w:r>
          </w:p>
        </w:tc>
      </w:tr>
    </w:tbl>
    <w:p w14:paraId="78893D48" w14:textId="77777777" w:rsidR="00774524" w:rsidRPr="00774524" w:rsidRDefault="00774524" w:rsidP="00774524">
      <w:pPr>
        <w:shd w:val="clear" w:color="auto" w:fill="F3F4F7"/>
        <w:spacing w:line="504" w:lineRule="atLeast"/>
        <w:rPr>
          <w:rFonts w:ascii="Tahoma" w:eastAsia="Times New Roman" w:hAnsi="Tahoma" w:cs="Tahoma"/>
          <w:color w:val="666666"/>
          <w:lang w:eastAsia="en-GB"/>
        </w:rPr>
      </w:pPr>
      <w:r w:rsidRPr="00774524">
        <w:rPr>
          <w:rFonts w:ascii="Tahoma" w:eastAsia="Times New Roman" w:hAnsi="Tahoma" w:cs="Tahoma"/>
          <w:color w:val="666666"/>
          <w:lang w:eastAsia="en-GB"/>
        </w:rPr>
        <w:t> </w:t>
      </w:r>
    </w:p>
    <w:tbl>
      <w:tblPr>
        <w:tblW w:w="5000" w:type="pct"/>
        <w:tblBorders>
          <w:top w:val="single" w:sz="6" w:space="0" w:color="D4D7E3"/>
          <w:left w:val="single" w:sz="6" w:space="0" w:color="D4D7E3"/>
          <w:bottom w:val="single" w:sz="6" w:space="0" w:color="D4D7E3"/>
          <w:right w:val="single" w:sz="6" w:space="0" w:color="D4D7E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7"/>
        <w:gridCol w:w="4493"/>
      </w:tblGrid>
      <w:tr w:rsidR="00774524" w:rsidRPr="00774524" w14:paraId="6FF5AB3D" w14:textId="77777777" w:rsidTr="00774524">
        <w:tc>
          <w:tcPr>
            <w:tcW w:w="9240" w:type="dxa"/>
            <w:gridSpan w:val="2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00DB9B" w14:textId="77777777" w:rsidR="00774524" w:rsidRPr="00774524" w:rsidRDefault="00774524" w:rsidP="00774524">
            <w:pPr>
              <w:spacing w:after="192" w:line="504" w:lineRule="atLeast"/>
              <w:rPr>
                <w:rFonts w:ascii="Tahoma" w:eastAsia="Times New Roman" w:hAnsi="Tahoma" w:cs="Tahoma"/>
                <w:color w:val="666666"/>
                <w:lang w:eastAsia="en-GB"/>
              </w:rPr>
            </w:pPr>
            <w:r w:rsidRPr="00774524">
              <w:rPr>
                <w:rFonts w:ascii="Tahoma" w:eastAsia="Times New Roman" w:hAnsi="Tahoma" w:cs="Tahoma"/>
                <w:b/>
                <w:bCs/>
                <w:color w:val="666666"/>
                <w:lang w:eastAsia="en-GB"/>
              </w:rPr>
              <w:t>ASSET Education MAT (1)</w:t>
            </w:r>
          </w:p>
        </w:tc>
      </w:tr>
      <w:tr w:rsidR="00774524" w:rsidRPr="00774524" w14:paraId="11F8B0FC" w14:textId="77777777" w:rsidTr="00774524">
        <w:trPr>
          <w:trHeight w:val="552"/>
        </w:trPr>
        <w:tc>
          <w:tcPr>
            <w:tcW w:w="4620" w:type="dxa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B72C82" w14:textId="77777777" w:rsidR="00774524" w:rsidRPr="00774524" w:rsidRDefault="00774524" w:rsidP="00774524">
            <w:pPr>
              <w:spacing w:after="192" w:line="504" w:lineRule="atLeast"/>
              <w:rPr>
                <w:rFonts w:ascii="Tahoma" w:eastAsia="Times New Roman" w:hAnsi="Tahoma" w:cs="Tahoma"/>
                <w:color w:val="666666"/>
                <w:lang w:eastAsia="en-GB"/>
              </w:rPr>
            </w:pPr>
            <w:proofErr w:type="spellStart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Stutton</w:t>
            </w:r>
            <w:proofErr w:type="spellEnd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 </w:t>
            </w:r>
            <w:proofErr w:type="spellStart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>CoE</w:t>
            </w:r>
            <w:proofErr w:type="spellEnd"/>
            <w:r w:rsidRPr="00774524">
              <w:rPr>
                <w:rFonts w:ascii="Tahoma" w:eastAsia="Times New Roman" w:hAnsi="Tahoma" w:cs="Tahoma"/>
                <w:color w:val="666666"/>
                <w:lang w:eastAsia="en-GB"/>
              </w:rPr>
              <w:t xml:space="preserve"> Primary</w:t>
            </w:r>
          </w:p>
        </w:tc>
        <w:tc>
          <w:tcPr>
            <w:tcW w:w="4620" w:type="dxa"/>
            <w:tcBorders>
              <w:top w:val="single" w:sz="6" w:space="0" w:color="D4D7E3"/>
              <w:left w:val="single" w:sz="6" w:space="0" w:color="D4D7E3"/>
              <w:bottom w:val="single" w:sz="6" w:space="0" w:color="D4D7E3"/>
              <w:right w:val="single" w:sz="6" w:space="0" w:color="D4D7E3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33600E" w14:textId="4464772B" w:rsidR="00774524" w:rsidRPr="00774524" w:rsidRDefault="00774524" w:rsidP="00774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GB"/>
              </w:rPr>
            </w:pPr>
            <w:bookmarkStart w:id="0" w:name="_GoBack"/>
            <w:bookmarkEnd w:id="0"/>
          </w:p>
        </w:tc>
      </w:tr>
    </w:tbl>
    <w:p w14:paraId="0CAA7A5C" w14:textId="77777777" w:rsidR="006969F5" w:rsidRPr="00774524" w:rsidRDefault="006969F5" w:rsidP="00774524">
      <w:pPr>
        <w:rPr>
          <w:rFonts w:ascii="Tahoma" w:hAnsi="Tahoma" w:cs="Tahoma"/>
        </w:rPr>
      </w:pPr>
    </w:p>
    <w:sectPr w:rsidR="006969F5" w:rsidRPr="007745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24"/>
    <w:rsid w:val="006969F5"/>
    <w:rsid w:val="0077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1E044"/>
  <w15:chartTrackingRefBased/>
  <w15:docId w15:val="{88080DD1-BDD0-49F3-A08E-A9D4DB6F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4524"/>
    <w:rPr>
      <w:color w:val="0000FF"/>
      <w:u w:val="single"/>
    </w:rPr>
  </w:style>
  <w:style w:type="character" w:customStyle="1" w:styleId="staff-open">
    <w:name w:val="staff-open"/>
    <w:basedOn w:val="DefaultParagraphFont"/>
    <w:rsid w:val="00774524"/>
  </w:style>
  <w:style w:type="paragraph" w:styleId="NormalWeb">
    <w:name w:val="Normal (Web)"/>
    <w:basedOn w:val="Normal"/>
    <w:uiPriority w:val="99"/>
    <w:semiHidden/>
    <w:unhideWhenUsed/>
    <w:rsid w:val="0077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74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5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884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Ryle</dc:creator>
  <cp:keywords/>
  <dc:description/>
  <cp:lastModifiedBy>Leonie Ryle</cp:lastModifiedBy>
  <cp:revision>1</cp:revision>
  <dcterms:created xsi:type="dcterms:W3CDTF">2020-06-15T13:48:00Z</dcterms:created>
  <dcterms:modified xsi:type="dcterms:W3CDTF">2020-06-15T13:49:00Z</dcterms:modified>
</cp:coreProperties>
</file>